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52" w:rsidRDefault="007D0B52" w:rsidP="007D0B52">
      <w:pPr>
        <w:shd w:val="clear" w:color="auto" w:fill="FFFFFF"/>
        <w:ind w:left="720"/>
        <w:jc w:val="center"/>
        <w:rPr>
          <w:b/>
          <w:bCs/>
        </w:rPr>
      </w:pPr>
    </w:p>
    <w:p w:rsidR="007D0B52" w:rsidRPr="00FF035F" w:rsidRDefault="007D0B52" w:rsidP="007D0B52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7D0B52" w:rsidRPr="00FF035F" w:rsidRDefault="00801318" w:rsidP="007D0B52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>
            <wp:extent cx="1143000" cy="2000250"/>
            <wp:effectExtent l="19050" t="0" r="0" b="0"/>
            <wp:docPr id="1" name="Kép 1" descr="v8NcalBvF0oVb3DGVFBbros_gvB8LGnG2of4DiZJTLGumftbOM-MmbrcCeQmqfrw_RxFLdwP9UndbNkDwZQ-u1sX1b152nU0jQcEaFPJWBb1vNDb611upsFHokMz4n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NcalBvF0oVb3DGVFBbros_gvB8LGnG2of4DiZJTLGumftbOM-MmbrcCeQmqfrw_RxFLdwP9UndbNkDwZQ-u1sX1b152nU0jQcEaFPJWBb1vNDb611upsFHokMz4nQ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52" w:rsidRDefault="007D0B52" w:rsidP="007D0B52">
      <w:pPr>
        <w:shd w:val="clear" w:color="auto" w:fill="FFFFFF"/>
        <w:ind w:left="720"/>
        <w:jc w:val="center"/>
        <w:rPr>
          <w:b/>
          <w:bCs/>
        </w:rPr>
      </w:pPr>
    </w:p>
    <w:p w:rsidR="007D0B52" w:rsidRDefault="007D0B52" w:rsidP="007D0B52">
      <w:pPr>
        <w:shd w:val="clear" w:color="auto" w:fill="FFFFFF"/>
        <w:ind w:left="720"/>
        <w:jc w:val="center"/>
        <w:rPr>
          <w:b/>
          <w:bCs/>
        </w:rPr>
      </w:pPr>
      <w:r w:rsidRPr="0035249D">
        <w:rPr>
          <w:b/>
          <w:bCs/>
        </w:rPr>
        <w:t xml:space="preserve">A </w:t>
      </w:r>
      <w:r>
        <w:rPr>
          <w:b/>
          <w:bCs/>
        </w:rPr>
        <w:t xml:space="preserve">Tradíció Pályázat - </w:t>
      </w:r>
      <w:r w:rsidRPr="0035249D">
        <w:rPr>
          <w:b/>
          <w:bCs/>
        </w:rPr>
        <w:t>2016 kiemelt témaköre</w:t>
      </w:r>
    </w:p>
    <w:p w:rsidR="007D0B52" w:rsidRPr="0035249D" w:rsidRDefault="007D0B52" w:rsidP="007D0B52">
      <w:pPr>
        <w:shd w:val="clear" w:color="auto" w:fill="FFFFFF"/>
        <w:ind w:left="720"/>
        <w:jc w:val="center"/>
      </w:pPr>
    </w:p>
    <w:p w:rsidR="007D0B52" w:rsidRDefault="007D0B52" w:rsidP="007D0B52">
      <w:pPr>
        <w:shd w:val="clear" w:color="auto" w:fill="FFFFFF"/>
        <w:ind w:left="360"/>
        <w:jc w:val="center"/>
        <w:rPr>
          <w:b/>
          <w:bCs/>
          <w:color w:val="339933"/>
          <w:sz w:val="22"/>
        </w:rPr>
      </w:pPr>
      <w:r w:rsidRPr="0061477A">
        <w:rPr>
          <w:b/>
          <w:bCs/>
          <w:color w:val="339933"/>
          <w:sz w:val="22"/>
        </w:rPr>
        <w:t>NAPJAINK FOLKLÓRJA</w:t>
      </w:r>
      <w:r>
        <w:rPr>
          <w:b/>
          <w:bCs/>
          <w:color w:val="339933"/>
          <w:sz w:val="22"/>
        </w:rPr>
        <w:t xml:space="preserve">, </w:t>
      </w:r>
      <w:r w:rsidRPr="0061477A">
        <w:rPr>
          <w:b/>
          <w:bCs/>
          <w:color w:val="339933"/>
          <w:sz w:val="22"/>
        </w:rPr>
        <w:t>NÉPMŰVÉSZETE</w:t>
      </w:r>
      <w:r>
        <w:rPr>
          <w:b/>
          <w:bCs/>
          <w:color w:val="339933"/>
          <w:sz w:val="22"/>
        </w:rPr>
        <w:t xml:space="preserve">, </w:t>
      </w:r>
      <w:r w:rsidRPr="0061477A">
        <w:rPr>
          <w:b/>
          <w:bCs/>
          <w:color w:val="339933"/>
          <w:sz w:val="22"/>
        </w:rPr>
        <w:t>NÉPRAJZI JELENKUTATÁS</w:t>
      </w:r>
    </w:p>
    <w:p w:rsidR="005C0700" w:rsidRDefault="005C0700" w:rsidP="007D0B52">
      <w:pPr>
        <w:shd w:val="clear" w:color="auto" w:fill="FFFFFF"/>
        <w:ind w:left="360"/>
        <w:jc w:val="center"/>
        <w:rPr>
          <w:b/>
          <w:bCs/>
          <w:color w:val="339933"/>
          <w:sz w:val="22"/>
        </w:rPr>
      </w:pPr>
    </w:p>
    <w:p w:rsidR="005C0700" w:rsidRPr="005C0700" w:rsidRDefault="005C0700" w:rsidP="007D0B52">
      <w:pPr>
        <w:shd w:val="clear" w:color="auto" w:fill="FFFFFF"/>
        <w:ind w:left="360"/>
        <w:jc w:val="center"/>
        <w:rPr>
          <w:b/>
          <w:bCs/>
          <w:color w:val="339933"/>
          <w:sz w:val="16"/>
          <w:szCs w:val="16"/>
        </w:rPr>
      </w:pPr>
      <w:r w:rsidRPr="005C0700">
        <w:rPr>
          <w:b/>
          <w:bCs/>
          <w:color w:val="339933"/>
          <w:sz w:val="16"/>
          <w:szCs w:val="16"/>
        </w:rPr>
        <w:t xml:space="preserve">- témakiírás </w:t>
      </w:r>
      <w:r w:rsidR="00E6392F">
        <w:rPr>
          <w:b/>
          <w:bCs/>
          <w:color w:val="339933"/>
          <w:sz w:val="16"/>
          <w:szCs w:val="16"/>
        </w:rPr>
        <w:t xml:space="preserve">irodalom ajánlásával </w:t>
      </w:r>
      <w:r w:rsidRPr="005C0700">
        <w:rPr>
          <w:b/>
          <w:bCs/>
          <w:color w:val="339933"/>
          <w:sz w:val="16"/>
          <w:szCs w:val="16"/>
        </w:rPr>
        <w:t>-</w:t>
      </w:r>
    </w:p>
    <w:p w:rsidR="007D0B52" w:rsidRPr="0061477A" w:rsidRDefault="007D0B52" w:rsidP="007D0B52">
      <w:pPr>
        <w:shd w:val="clear" w:color="auto" w:fill="FFFFFF"/>
        <w:ind w:left="360"/>
        <w:jc w:val="center"/>
        <w:rPr>
          <w:b/>
          <w:bCs/>
          <w:color w:val="339933"/>
          <w:sz w:val="22"/>
        </w:rPr>
      </w:pPr>
      <w:r w:rsidRPr="0061477A">
        <w:rPr>
          <w:b/>
          <w:bCs/>
          <w:color w:val="339933"/>
          <w:sz w:val="22"/>
        </w:rPr>
        <w:t xml:space="preserve"> </w:t>
      </w:r>
    </w:p>
    <w:p w:rsidR="007D0B52" w:rsidRPr="0035249D" w:rsidRDefault="007D0B52" w:rsidP="007D0B52">
      <w:pPr>
        <w:jc w:val="both"/>
      </w:pPr>
      <w:r w:rsidRPr="0035249D">
        <w:t>A néprajzkutatás sokszor felmerülő gondolata volt, hogy a 24. órában vagyunk, most az utolsó pillanat, hogy valami végképp eltűnőt rögzítsünk, megmentsünk. A folklór egyik alapvető jellemzője volt, hogy hosszú időn keresztül lényegét tekintve alig változva hagyományozódott. A XXI. századra azonban a tradicionálisan folklórteremtő társadalmi osztályok, csoportok feltartóztathatatlanul eltűntek. A folklór, a népművészet azonban – más formákban, megváltozott társadalmi és kulturális környezetben – továbbra is él, virágzik, csak meg kell látnunk azokat a jelenségeket, amelyek a folklorisztika törvényszerűségei szerint léteznek, működnek  napjainkban is.</w:t>
      </w:r>
    </w:p>
    <w:p w:rsidR="007D0B52" w:rsidRPr="0035249D" w:rsidRDefault="007D0B52" w:rsidP="007D0B52">
      <w:pPr>
        <w:jc w:val="both"/>
      </w:pPr>
      <w:r w:rsidRPr="0035249D">
        <w:t>Kiemelt kategóriánk meghirdetésével két dologra is szeretnénk felhívni pályázóink figyelmét. Egyrészt arra, hogy folklór jelenségek, szokások, hiedelmek napjainkban is élnek, születnek – és gyűjthetők. Másrészt, hogy ezeknek a jelenségeknek a gyűjtése ugyanolyan fontos, mint a tradicionális népi kultúra, folklór megőrzése, újratanítása.</w:t>
      </w:r>
    </w:p>
    <w:p w:rsidR="007D0B52" w:rsidRDefault="007D0B52" w:rsidP="007D0B52">
      <w:pPr>
        <w:jc w:val="both"/>
      </w:pPr>
    </w:p>
    <w:p w:rsidR="004C3B66" w:rsidRPr="004C3B66" w:rsidRDefault="007D0B52" w:rsidP="004C3B66">
      <w:pPr>
        <w:rPr>
          <w:color w:val="0070C0"/>
        </w:rPr>
      </w:pPr>
      <w:r w:rsidRPr="004C3B66">
        <w:rPr>
          <w:color w:val="0070C0"/>
        </w:rPr>
        <w:t xml:space="preserve">A kiemelt kategória keretében várjuk </w:t>
      </w:r>
      <w:r w:rsidR="004C3B66" w:rsidRPr="004C3B66">
        <w:rPr>
          <w:i/>
          <w:color w:val="0070C0"/>
        </w:rPr>
        <w:t>napjaink folklórtörténeteit:</w:t>
      </w:r>
      <w:r w:rsidR="004C3B66" w:rsidRPr="004C3B66">
        <w:rPr>
          <w:color w:val="0070C0"/>
        </w:rPr>
        <w:t xml:space="preserve"> </w:t>
      </w:r>
    </w:p>
    <w:p w:rsidR="004C3B66" w:rsidRDefault="00E6392F" w:rsidP="004C3B66">
      <w:pPr>
        <w:numPr>
          <w:ilvl w:val="0"/>
          <w:numId w:val="11"/>
        </w:numPr>
        <w:rPr>
          <w:iCs/>
          <w:color w:val="000000"/>
        </w:rPr>
      </w:pPr>
      <w:r>
        <w:rPr>
          <w:iCs/>
          <w:color w:val="000000"/>
        </w:rPr>
        <w:t>modern mondáit, hiedelemtörténeteit</w:t>
      </w:r>
      <w:r w:rsidR="004C3B66">
        <w:rPr>
          <w:iCs/>
          <w:color w:val="000000"/>
        </w:rPr>
        <w:t xml:space="preserve"> </w:t>
      </w:r>
      <w:r>
        <w:rPr>
          <w:iCs/>
          <w:color w:val="000000"/>
        </w:rPr>
        <w:t>(álomtörténeteket és álommagyarázatokat, rém- és kísértettörténeteket, képtelen történeteket</w:t>
      </w:r>
      <w:r w:rsidR="004C3B66">
        <w:rPr>
          <w:iCs/>
          <w:color w:val="000000"/>
        </w:rPr>
        <w:t xml:space="preserve"> stb</w:t>
      </w:r>
      <w:r>
        <w:rPr>
          <w:iCs/>
          <w:color w:val="000000"/>
        </w:rPr>
        <w:t xml:space="preserve">), </w:t>
      </w:r>
    </w:p>
    <w:p w:rsidR="004C3B66" w:rsidRDefault="00E6392F" w:rsidP="004C3B66">
      <w:pPr>
        <w:numPr>
          <w:ilvl w:val="0"/>
          <w:numId w:val="11"/>
        </w:numPr>
        <w:rPr>
          <w:i/>
          <w:iCs/>
          <w:color w:val="000000"/>
        </w:rPr>
      </w:pPr>
      <w:r>
        <w:rPr>
          <w:iCs/>
          <w:color w:val="000000"/>
        </w:rPr>
        <w:t>napjaink vicceit;</w:t>
      </w:r>
      <w:r>
        <w:rPr>
          <w:i/>
          <w:iCs/>
          <w:color w:val="000000"/>
        </w:rPr>
        <w:t xml:space="preserve"> </w:t>
      </w:r>
      <w:bookmarkStart w:id="0" w:name="_GoBack"/>
    </w:p>
    <w:p w:rsidR="004C3B66" w:rsidRDefault="00E6392F" w:rsidP="004C3B66">
      <w:pPr>
        <w:numPr>
          <w:ilvl w:val="0"/>
          <w:numId w:val="11"/>
        </w:numPr>
        <w:rPr>
          <w:iCs/>
          <w:color w:val="000000"/>
        </w:rPr>
      </w:pPr>
      <w:r>
        <w:rPr>
          <w:iCs/>
          <w:color w:val="000000"/>
        </w:rPr>
        <w:t xml:space="preserve">korunk </w:t>
      </w:r>
      <w:bookmarkEnd w:id="0"/>
      <w:r>
        <w:rPr>
          <w:i/>
          <w:iCs/>
          <w:color w:val="000000"/>
        </w:rPr>
        <w:t xml:space="preserve">megváltozott formában </w:t>
      </w:r>
      <w:r w:rsidRPr="00E6392F">
        <w:rPr>
          <w:i/>
          <w:iCs/>
          <w:color w:val="000000"/>
        </w:rPr>
        <w:t>él</w:t>
      </w:r>
      <w:r w:rsidRPr="00E6392F">
        <w:rPr>
          <w:color w:val="000000"/>
        </w:rPr>
        <w:t xml:space="preserve">ő </w:t>
      </w:r>
      <w:r w:rsidRPr="00E6392F">
        <w:rPr>
          <w:i/>
          <w:iCs/>
          <w:color w:val="000000"/>
        </w:rPr>
        <w:t>és új kelet</w:t>
      </w:r>
      <w:r w:rsidRPr="00E6392F">
        <w:rPr>
          <w:color w:val="000000"/>
        </w:rPr>
        <w:t>ű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népszokásait </w:t>
      </w:r>
      <w:r>
        <w:rPr>
          <w:iCs/>
          <w:color w:val="000000"/>
        </w:rPr>
        <w:t>(az emberélet fordulóihoz kapcsolódókat: születés, leány- és legénybúcsú, lakodalom, temetés, halottkultusz;</w:t>
      </w:r>
      <w:r>
        <w:rPr>
          <w:color w:val="000000"/>
        </w:rPr>
        <w:t xml:space="preserve"> </w:t>
      </w:r>
      <w:r>
        <w:rPr>
          <w:iCs/>
          <w:color w:val="000000"/>
        </w:rPr>
        <w:t>intézményekhez kapcsolódókat: óvoda, iskola, céges bulik, csapatépít</w:t>
      </w:r>
      <w:r>
        <w:rPr>
          <w:color w:val="000000"/>
        </w:rPr>
        <w:t xml:space="preserve">ő </w:t>
      </w:r>
      <w:r>
        <w:rPr>
          <w:iCs/>
          <w:color w:val="000000"/>
        </w:rPr>
        <w:t>rendezvények;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vallási ünnepek új formáit: </w:t>
      </w:r>
      <w:r>
        <w:rPr>
          <w:iCs/>
          <w:color w:val="000000"/>
        </w:rPr>
        <w:t xml:space="preserve">karácsony, húsvét, pünkösd; </w:t>
      </w:r>
    </w:p>
    <w:p w:rsidR="00E6392F" w:rsidRDefault="00E6392F" w:rsidP="004C3B66">
      <w:pPr>
        <w:numPr>
          <w:ilvl w:val="0"/>
          <w:numId w:val="11"/>
        </w:numPr>
        <w:rPr>
          <w:iCs/>
          <w:color w:val="000000"/>
        </w:rPr>
      </w:pPr>
      <w:r>
        <w:rPr>
          <w:iCs/>
          <w:color w:val="000000"/>
        </w:rPr>
        <w:t>a média és a tömegkultúra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közvetítette új formákat: Valentin-nap, Halloween). </w:t>
      </w:r>
    </w:p>
    <w:p w:rsidR="004C3B66" w:rsidRDefault="004C3B66" w:rsidP="00E6392F">
      <w:pPr>
        <w:rPr>
          <w:iCs/>
          <w:color w:val="000000"/>
        </w:rPr>
      </w:pPr>
    </w:p>
    <w:p w:rsidR="004C3B66" w:rsidRDefault="00E6392F" w:rsidP="00E6392F">
      <w:pPr>
        <w:rPr>
          <w:iCs/>
          <w:color w:val="000000"/>
        </w:rPr>
      </w:pPr>
      <w:r>
        <w:rPr>
          <w:iCs/>
          <w:color w:val="000000"/>
        </w:rPr>
        <w:t xml:space="preserve">Pályázni lehet </w:t>
      </w:r>
    </w:p>
    <w:p w:rsidR="004C3B66" w:rsidRDefault="00E6392F" w:rsidP="004C3B66">
      <w:pPr>
        <w:numPr>
          <w:ilvl w:val="0"/>
          <w:numId w:val="10"/>
        </w:numPr>
        <w:rPr>
          <w:i/>
          <w:iCs/>
          <w:color w:val="000000"/>
        </w:rPr>
      </w:pPr>
      <w:r>
        <w:rPr>
          <w:i/>
          <w:iCs/>
          <w:color w:val="000000"/>
        </w:rPr>
        <w:t xml:space="preserve">az infókommunikációs eszközök: </w:t>
      </w:r>
      <w:r>
        <w:rPr>
          <w:iCs/>
          <w:color w:val="000000"/>
        </w:rPr>
        <w:t xml:space="preserve">az internet, a közösségi oldalak, az email és az </w:t>
      </w:r>
      <w:r w:rsidR="004C3B66">
        <w:rPr>
          <w:iCs/>
          <w:color w:val="000000"/>
        </w:rPr>
        <w:t>SMS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folklórjával; </w:t>
      </w:r>
    </w:p>
    <w:p w:rsidR="004C3B66" w:rsidRDefault="00E6392F" w:rsidP="004C3B66">
      <w:pPr>
        <w:numPr>
          <w:ilvl w:val="0"/>
          <w:numId w:val="10"/>
        </w:numPr>
        <w:rPr>
          <w:i/>
          <w:iCs/>
          <w:color w:val="000000"/>
        </w:rPr>
      </w:pPr>
      <w:r>
        <w:rPr>
          <w:iCs/>
          <w:color w:val="000000"/>
        </w:rPr>
        <w:t xml:space="preserve">olyan </w:t>
      </w:r>
      <w:r>
        <w:rPr>
          <w:i/>
          <w:iCs/>
          <w:color w:val="000000"/>
        </w:rPr>
        <w:t>új műfajokkal</w:t>
      </w:r>
      <w:r>
        <w:rPr>
          <w:iCs/>
          <w:color w:val="000000"/>
        </w:rPr>
        <w:t>, mint pl. az  anti-proverbiumok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(közmondások kifordításai,</w:t>
      </w:r>
      <w:r>
        <w:rPr>
          <w:color w:val="000000"/>
        </w:rPr>
        <w:t xml:space="preserve"> </w:t>
      </w:r>
      <w:r>
        <w:rPr>
          <w:iCs/>
          <w:color w:val="000000"/>
        </w:rPr>
        <w:t>átértelmezései),</w:t>
      </w:r>
      <w:r>
        <w:rPr>
          <w:i/>
          <w:iCs/>
          <w:color w:val="000000"/>
        </w:rPr>
        <w:t xml:space="preserve"> </w:t>
      </w:r>
    </w:p>
    <w:p w:rsidR="00E6392F" w:rsidRDefault="00E6392F" w:rsidP="004C3B66">
      <w:pPr>
        <w:numPr>
          <w:ilvl w:val="0"/>
          <w:numId w:val="10"/>
        </w:numPr>
        <w:rPr>
          <w:iCs/>
          <w:color w:val="000000"/>
        </w:rPr>
      </w:pPr>
      <w:r>
        <w:rPr>
          <w:i/>
          <w:iCs/>
          <w:color w:val="000000"/>
        </w:rPr>
        <w:t>falfirkákkal, tag-ekkel (grafitti aláírások), politikai és sport jelszavakkal, indulókkal, mondókákkal.</w:t>
      </w:r>
      <w:r>
        <w:rPr>
          <w:iCs/>
          <w:color w:val="000000"/>
        </w:rPr>
        <w:t xml:space="preserve"> </w:t>
      </w:r>
    </w:p>
    <w:p w:rsidR="004C3B66" w:rsidRDefault="00E6392F" w:rsidP="004C3B66">
      <w:pPr>
        <w:numPr>
          <w:ilvl w:val="0"/>
          <w:numId w:val="10"/>
        </w:numPr>
        <w:rPr>
          <w:iCs/>
          <w:color w:val="000000"/>
        </w:rPr>
      </w:pPr>
      <w:r>
        <w:rPr>
          <w:iCs/>
          <w:color w:val="000000"/>
        </w:rPr>
        <w:lastRenderedPageBreak/>
        <w:t>Érdekl</w:t>
      </w:r>
      <w:r>
        <w:rPr>
          <w:color w:val="000000"/>
        </w:rPr>
        <w:t>ő</w:t>
      </w:r>
      <w:r>
        <w:rPr>
          <w:iCs/>
          <w:color w:val="000000"/>
        </w:rPr>
        <w:t>déssel várjuk napjaink</w:t>
      </w:r>
      <w:r>
        <w:rPr>
          <w:i/>
          <w:iCs/>
          <w:color w:val="000000"/>
        </w:rPr>
        <w:t xml:space="preserve"> öltözködési, viseleti szokásairól:</w:t>
      </w:r>
      <w:r>
        <w:rPr>
          <w:iCs/>
          <w:color w:val="000000"/>
        </w:rPr>
        <w:t xml:space="preserve"> pl.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</w:t>
      </w:r>
      <w:r>
        <w:rPr>
          <w:iCs/>
          <w:color w:val="000000"/>
        </w:rPr>
        <w:t>n</w:t>
      </w:r>
      <w:r>
        <w:rPr>
          <w:color w:val="000000"/>
        </w:rPr>
        <w:t>ő</w:t>
      </w:r>
      <w:r>
        <w:rPr>
          <w:iCs/>
          <w:color w:val="000000"/>
        </w:rPr>
        <w:t>k haj- és ékszerviselésér</w:t>
      </w:r>
      <w:r>
        <w:rPr>
          <w:color w:val="000000"/>
        </w:rPr>
        <w:t>ő</w:t>
      </w:r>
      <w:r>
        <w:rPr>
          <w:iCs/>
          <w:color w:val="000000"/>
        </w:rPr>
        <w:t>l, a tetoválásokról és piercingekr</w:t>
      </w:r>
      <w:r>
        <w:rPr>
          <w:color w:val="000000"/>
        </w:rPr>
        <w:t>ő</w:t>
      </w:r>
      <w:r>
        <w:rPr>
          <w:iCs/>
          <w:color w:val="000000"/>
        </w:rPr>
        <w:t>l szóló pályam</w:t>
      </w:r>
      <w:r>
        <w:rPr>
          <w:color w:val="000000"/>
        </w:rPr>
        <w:t>ű</w:t>
      </w:r>
      <w:r>
        <w:rPr>
          <w:iCs/>
          <w:color w:val="000000"/>
        </w:rPr>
        <w:t>veket.</w:t>
      </w:r>
    </w:p>
    <w:p w:rsidR="007D0B52" w:rsidRPr="0035249D" w:rsidRDefault="007D0B52" w:rsidP="004C3B66">
      <w:pPr>
        <w:rPr>
          <w:b/>
        </w:rPr>
      </w:pPr>
      <w:r w:rsidRPr="0035249D">
        <w:t xml:space="preserve">A kategória kiváló lehetőséget ad a gazdag fényképes dokumentálásra, továbbá igen izgalmas lehet a pályázó saját környezete, lakóhelye, (életkori) közösségei véleményeinek </w:t>
      </w:r>
      <w:r>
        <w:t>össze</w:t>
      </w:r>
      <w:r w:rsidRPr="0035249D">
        <w:t>gyűjtése a fenti jelenségekről.</w:t>
      </w:r>
    </w:p>
    <w:p w:rsidR="007D0B52" w:rsidRPr="00FE3E3C" w:rsidRDefault="007D0B52" w:rsidP="007D0B52">
      <w:pPr>
        <w:jc w:val="center"/>
        <w:rPr>
          <w:b/>
          <w:color w:val="0070C0"/>
        </w:rPr>
      </w:pPr>
      <w:r>
        <w:rPr>
          <w:b/>
        </w:rPr>
        <w:br w:type="page"/>
      </w:r>
      <w:r w:rsidRPr="00FE3E3C">
        <w:rPr>
          <w:b/>
          <w:color w:val="0070C0"/>
        </w:rPr>
        <w:lastRenderedPageBreak/>
        <w:t>Néprajzi jelenkutatás: napjaink néprajza, modern folklór, népművészet</w:t>
      </w:r>
    </w:p>
    <w:p w:rsidR="007D0B52" w:rsidRPr="00FE3E3C" w:rsidRDefault="007D0B52" w:rsidP="007D0B52">
      <w:pPr>
        <w:jc w:val="center"/>
        <w:rPr>
          <w:b/>
          <w:color w:val="0070C0"/>
        </w:rPr>
      </w:pPr>
      <w:r w:rsidRPr="00FE3E3C">
        <w:rPr>
          <w:b/>
          <w:color w:val="0070C0"/>
        </w:rPr>
        <w:t>AJÁNLÓ BIBLIOGRÁFIA</w:t>
      </w:r>
    </w:p>
    <w:p w:rsidR="007D0B52" w:rsidRPr="00ED0506" w:rsidRDefault="007D0B52" w:rsidP="007D0B52">
      <w:pPr>
        <w:jc w:val="center"/>
        <w:rPr>
          <w:b/>
          <w:sz w:val="16"/>
          <w:szCs w:val="16"/>
        </w:rPr>
      </w:pPr>
      <w:r w:rsidRPr="00ED0506">
        <w:rPr>
          <w:b/>
          <w:sz w:val="16"/>
          <w:szCs w:val="16"/>
        </w:rPr>
        <w:t>(Összeállította: Vasvári Zoltán és Landgraf Ildikó)</w:t>
      </w:r>
    </w:p>
    <w:p w:rsidR="00C44E55" w:rsidRPr="00BA0675" w:rsidRDefault="00C44E55" w:rsidP="00C44E55">
      <w:pPr>
        <w:rPr>
          <w:b/>
          <w:sz w:val="16"/>
          <w:szCs w:val="16"/>
        </w:rPr>
      </w:pPr>
    </w:p>
    <w:p w:rsidR="00777FDD" w:rsidRDefault="00C44E55" w:rsidP="005C0700">
      <w:pPr>
        <w:jc w:val="center"/>
        <w:rPr>
          <w:b/>
        </w:rPr>
      </w:pPr>
      <w:r w:rsidRPr="00C44E55">
        <w:rPr>
          <w:b/>
        </w:rPr>
        <w:t>1. Elméleti kérdések, a kérdéskör története</w:t>
      </w:r>
    </w:p>
    <w:p w:rsidR="00777FDD" w:rsidRDefault="00777FDD" w:rsidP="00777FDD">
      <w:pPr>
        <w:ind w:left="540" w:hanging="540"/>
        <w:rPr>
          <w:color w:val="000000"/>
        </w:rPr>
      </w:pPr>
      <w:hyperlink r:id="rId9" w:history="1">
        <w:r w:rsidRPr="00777FDD">
          <w:rPr>
            <w:rStyle w:val="Hiperhivatkozs"/>
            <w:bCs/>
            <w:color w:val="auto"/>
            <w:u w:val="none"/>
          </w:rPr>
          <w:t>Fejős Zoltán: MaDok: egy kollektív jelenkutatási program körvonalai és intézményi keretei</w:t>
        </w:r>
        <w:r>
          <w:rPr>
            <w:rStyle w:val="Hiperhivatkozs"/>
            <w:bCs/>
            <w:color w:val="auto"/>
            <w:u w:val="none"/>
          </w:rPr>
          <w:t>.</w:t>
        </w:r>
        <w:r w:rsidRPr="00777FDD">
          <w:rPr>
            <w:rStyle w:val="apple-converted-space"/>
            <w:bCs/>
          </w:rPr>
          <w:t> </w:t>
        </w:r>
      </w:hyperlink>
      <w:r w:rsidRPr="00777FDD">
        <w:rPr>
          <w:color w:val="000000"/>
        </w:rPr>
        <w:br/>
      </w:r>
      <w:r>
        <w:rPr>
          <w:color w:val="000000"/>
        </w:rPr>
        <w:t xml:space="preserve">In: </w:t>
      </w:r>
      <w:r w:rsidRPr="00777FDD">
        <w:rPr>
          <w:color w:val="000000"/>
        </w:rPr>
        <w:t xml:space="preserve">Fejős Zoltán (szerk.) Néprajzi jelenkutatás és múzeumi gyűjtemények változása. </w:t>
      </w:r>
      <w:r>
        <w:rPr>
          <w:color w:val="000000"/>
        </w:rPr>
        <w:t xml:space="preserve">     </w:t>
      </w:r>
      <w:r w:rsidR="00207A57">
        <w:rPr>
          <w:color w:val="000000"/>
        </w:rPr>
        <w:t>Néprajzi Múzeum, Budapest, 2003.</w:t>
      </w:r>
      <w:r w:rsidR="004C2D36">
        <w:rPr>
          <w:color w:val="000000"/>
        </w:rPr>
        <w:t xml:space="preserve"> 115–</w:t>
      </w:r>
      <w:r w:rsidRPr="00777FDD">
        <w:rPr>
          <w:color w:val="000000"/>
        </w:rPr>
        <w:t>132. (MaDok füzete</w:t>
      </w:r>
      <w:r w:rsidR="009273CB">
        <w:rPr>
          <w:color w:val="000000"/>
        </w:rPr>
        <w:t>k 1.)</w:t>
      </w:r>
      <w:r w:rsidR="009273CB">
        <w:rPr>
          <w:color w:val="000000"/>
        </w:rPr>
        <w:br/>
      </w:r>
      <w:hyperlink r:id="rId10" w:history="1">
        <w:r w:rsidR="009273CB" w:rsidRPr="005A2D71">
          <w:rPr>
            <w:rStyle w:val="Hiperhivatkozs"/>
          </w:rPr>
          <w:t>http://www.neprajz.hu/madok/kollekt.pdf</w:t>
        </w:r>
      </w:hyperlink>
    </w:p>
    <w:p w:rsidR="00777FDD" w:rsidRDefault="00777FDD" w:rsidP="00777FDD">
      <w:pPr>
        <w:ind w:left="540" w:hanging="540"/>
        <w:rPr>
          <w:color w:val="000000"/>
        </w:rPr>
      </w:pPr>
      <w:hyperlink r:id="rId11" w:history="1">
        <w:r w:rsidRPr="00777FDD">
          <w:rPr>
            <w:rStyle w:val="Hiperhivatkozs"/>
            <w:bCs/>
            <w:color w:val="auto"/>
            <w:u w:val="none"/>
          </w:rPr>
          <w:t>Fejős Zoltán: Jelenkorkutatás és néprajzi muzeológia</w:t>
        </w:r>
      </w:hyperlink>
      <w:r>
        <w:t>.</w:t>
      </w:r>
      <w:r w:rsidRPr="00777FDD">
        <w:rPr>
          <w:rStyle w:val="apple-converted-space"/>
          <w:color w:val="000000"/>
        </w:rPr>
        <w:t> </w:t>
      </w:r>
      <w:r w:rsidR="009273CB">
        <w:rPr>
          <w:color w:val="000000"/>
        </w:rPr>
        <w:br/>
        <w:t xml:space="preserve">In: </w:t>
      </w:r>
      <w:r w:rsidRPr="00777FDD">
        <w:rPr>
          <w:color w:val="000000"/>
        </w:rPr>
        <w:t>Fejős Zoltán (szerk.) Néprajzi jelenkutatás és múzeumi gyűjtemények változása.</w:t>
      </w:r>
      <w:r>
        <w:rPr>
          <w:color w:val="000000"/>
        </w:rPr>
        <w:t xml:space="preserve"> </w:t>
      </w:r>
      <w:r w:rsidR="00207A57">
        <w:rPr>
          <w:color w:val="000000"/>
        </w:rPr>
        <w:t>Néprajzi Múzeum, Budapest, 2003.</w:t>
      </w:r>
      <w:r w:rsidR="004C2D36">
        <w:rPr>
          <w:color w:val="000000"/>
        </w:rPr>
        <w:t xml:space="preserve"> 9–</w:t>
      </w:r>
      <w:r w:rsidR="009273CB">
        <w:rPr>
          <w:color w:val="000000"/>
        </w:rPr>
        <w:t>24. (MaDok füzetek 1.)</w:t>
      </w:r>
    </w:p>
    <w:p w:rsidR="009273CB" w:rsidRDefault="009273CB" w:rsidP="00777FDD">
      <w:pPr>
        <w:ind w:left="540" w:hanging="540"/>
        <w:rPr>
          <w:color w:val="000000"/>
        </w:rPr>
      </w:pPr>
      <w:r>
        <w:rPr>
          <w:color w:val="000000"/>
        </w:rPr>
        <w:tab/>
      </w:r>
      <w:hyperlink r:id="rId12" w:history="1">
        <w:r w:rsidRPr="005A2D71">
          <w:rPr>
            <w:rStyle w:val="Hiperhivatkozs"/>
          </w:rPr>
          <w:t>http://www.neprajz.hu/madok/jelenkorkutatas.pdf</w:t>
        </w:r>
      </w:hyperlink>
    </w:p>
    <w:p w:rsidR="00C44E55" w:rsidRDefault="00C44E55" w:rsidP="00C44E55">
      <w:r>
        <w:t>Zsigmond Gábor: A néprajzi jelenkutatás problémái.</w:t>
      </w:r>
    </w:p>
    <w:p w:rsidR="00C44E55" w:rsidRDefault="00777FDD" w:rsidP="0008444A">
      <w:pPr>
        <w:ind w:firstLine="708"/>
      </w:pPr>
      <w:r>
        <w:t>Ethnographia, LXXX</w:t>
      </w:r>
      <w:r w:rsidR="00C44E55">
        <w:t>III. évf. 1972. 2-3</w:t>
      </w:r>
      <w:r w:rsidR="004C2D36">
        <w:t>. szám 378–</w:t>
      </w:r>
      <w:r w:rsidR="00C44E55">
        <w:t>380.</w:t>
      </w:r>
    </w:p>
    <w:p w:rsidR="009273CB" w:rsidRDefault="009273CB" w:rsidP="009273CB">
      <w:pPr>
        <w:ind w:left="720" w:hanging="12"/>
      </w:pPr>
      <w:hyperlink r:id="rId13" w:history="1">
        <w:r w:rsidRPr="005A2D71">
          <w:rPr>
            <w:rStyle w:val="Hiperhivatkozs"/>
          </w:rPr>
          <w:t>http://apps.arcanum.hu/ethnografia/a111126.htm?v=pdf&amp;a=pdfdata&amp;id=Ethnografia_1972_083&amp;pg=0&amp;lang=hun#pg=391&amp;zoom=f&amp;l=s</w:t>
        </w:r>
      </w:hyperlink>
    </w:p>
    <w:p w:rsidR="00043860" w:rsidRPr="00BA0675" w:rsidRDefault="00043860" w:rsidP="00C44E55">
      <w:pPr>
        <w:rPr>
          <w:sz w:val="16"/>
          <w:szCs w:val="16"/>
        </w:rPr>
      </w:pPr>
    </w:p>
    <w:p w:rsidR="00043860" w:rsidRPr="00E871E1" w:rsidRDefault="00E146AD" w:rsidP="005C0700">
      <w:pPr>
        <w:jc w:val="center"/>
        <w:rPr>
          <w:b/>
        </w:rPr>
      </w:pPr>
      <w:r>
        <w:rPr>
          <w:b/>
        </w:rPr>
        <w:t>2</w:t>
      </w:r>
      <w:r w:rsidR="00E871E1" w:rsidRPr="00E871E1">
        <w:rPr>
          <w:b/>
        </w:rPr>
        <w:t>. Népszokások</w:t>
      </w:r>
    </w:p>
    <w:p w:rsidR="00EF0400" w:rsidRDefault="00EF0400" w:rsidP="00C44E5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Ambrus Vilmos – Schwarcz Gyöngyi (szerk.): Változó folklór. </w:t>
      </w:r>
      <w:r w:rsidR="004C2D36">
        <w:rPr>
          <w:color w:val="000000"/>
          <w:shd w:val="clear" w:color="auto" w:fill="FFFFFF"/>
        </w:rPr>
        <w:t xml:space="preserve">ELTE Folklore Tanszék, </w:t>
      </w:r>
      <w:r>
        <w:rPr>
          <w:color w:val="000000"/>
          <w:shd w:val="clear" w:color="auto" w:fill="FFFFFF"/>
        </w:rPr>
        <w:t>Budapest, 2007</w:t>
      </w:r>
      <w:r w:rsidR="004C2D36">
        <w:rPr>
          <w:color w:val="000000"/>
          <w:shd w:val="clear" w:color="auto" w:fill="FFFFFF"/>
        </w:rPr>
        <w:t>.</w:t>
      </w:r>
    </w:p>
    <w:p w:rsidR="00E871E1" w:rsidRDefault="00043860" w:rsidP="00C44E55">
      <w:r>
        <w:t>Antusné Ercsényi Ág</w:t>
      </w:r>
      <w:r w:rsidR="00FE3FDC">
        <w:t xml:space="preserve">nes: </w:t>
      </w:r>
      <w:r w:rsidR="00E871E1">
        <w:t>És ma…? Napjaink esküvő</w:t>
      </w:r>
      <w:r>
        <w:t xml:space="preserve">i szokásai. </w:t>
      </w:r>
    </w:p>
    <w:p w:rsidR="00EA4152" w:rsidRDefault="00043860" w:rsidP="00E871E1">
      <w:pPr>
        <w:ind w:left="708"/>
      </w:pPr>
      <w:r>
        <w:t>In</w:t>
      </w:r>
      <w:r w:rsidR="00E871E1">
        <w:t>: Györgyi</w:t>
      </w:r>
      <w:r>
        <w:t xml:space="preserve"> Erzsébet (szerk.): Lakoda</w:t>
      </w:r>
      <w:r w:rsidR="00E871E1">
        <w:t>lmi szokások. Mátkaság, menyegző</w:t>
      </w:r>
      <w:r w:rsidR="00EA4152">
        <w:t>.</w:t>
      </w:r>
    </w:p>
    <w:p w:rsidR="00043860" w:rsidRDefault="00043860" w:rsidP="00E871E1">
      <w:pPr>
        <w:ind w:left="708"/>
      </w:pPr>
      <w:r>
        <w:t xml:space="preserve">Planétás, </w:t>
      </w:r>
      <w:r w:rsidR="00EA4152">
        <w:t xml:space="preserve">Budapest, </w:t>
      </w:r>
      <w:r w:rsidR="00FE3FDC">
        <w:t xml:space="preserve">2001. </w:t>
      </w:r>
      <w:r w:rsidR="00BC36C4">
        <w:t>230–233. (Jelenlévő</w:t>
      </w:r>
      <w:r>
        <w:t xml:space="preserve"> múlt.)</w:t>
      </w:r>
    </w:p>
    <w:p w:rsidR="00EA4152" w:rsidRDefault="008B3119" w:rsidP="000354A5">
      <w:pPr>
        <w:ind w:left="708" w:hanging="708"/>
      </w:pPr>
      <w:r>
        <w:t xml:space="preserve">Kriza Ildikó: </w:t>
      </w:r>
      <w:r w:rsidR="000354A5">
        <w:t xml:space="preserve">A változó karácsonyfa. A Nyíregyházi Jósa András Múzeum Évkönyve, </w:t>
      </w:r>
    </w:p>
    <w:p w:rsidR="000354A5" w:rsidRDefault="000354A5" w:rsidP="00EA4152">
      <w:pPr>
        <w:ind w:left="708"/>
      </w:pPr>
      <w:r>
        <w:t xml:space="preserve">24–26. évf. 1989. 181–186. </w:t>
      </w:r>
    </w:p>
    <w:p w:rsidR="006639FE" w:rsidRDefault="006639FE" w:rsidP="006639FE">
      <w:pPr>
        <w:ind w:left="708" w:hanging="708"/>
      </w:pPr>
      <w:r>
        <w:t>Lukács László: Az adventi koszorú elterjedésének történetéhez. In: Lukács László: Tárgyak, életformák, népszokások. Székesfehérvár</w:t>
      </w:r>
      <w:r w:rsidR="004C2D36">
        <w:t>, 2012. 236–</w:t>
      </w:r>
      <w:r>
        <w:t>266.</w:t>
      </w:r>
    </w:p>
    <w:p w:rsidR="00B9136C" w:rsidRDefault="00B9136C" w:rsidP="000354A5">
      <w:pPr>
        <w:ind w:left="708" w:hanging="708"/>
      </w:pPr>
      <w:r>
        <w:rPr>
          <w:shd w:val="clear" w:color="auto" w:fill="FFFFFF"/>
        </w:rPr>
        <w:t>Pócs Éva (szerk.</w:t>
      </w:r>
      <w:r w:rsidRPr="002568E3">
        <w:rPr>
          <w:shd w:val="clear" w:color="auto" w:fill="FFFFFF"/>
        </w:rPr>
        <w:t>): Rítu</w:t>
      </w:r>
      <w:r>
        <w:rPr>
          <w:shd w:val="clear" w:color="auto" w:fill="FFFFFF"/>
        </w:rPr>
        <w:t xml:space="preserve">s és ünnep az ezredfordulón. </w:t>
      </w:r>
      <w:r w:rsidR="004C2D36">
        <w:rPr>
          <w:shd w:val="clear" w:color="auto" w:fill="FFFFFF"/>
        </w:rPr>
        <w:t xml:space="preserve">L’Harmattan, </w:t>
      </w:r>
      <w:r>
        <w:rPr>
          <w:shd w:val="clear" w:color="auto" w:fill="FFFFFF"/>
        </w:rPr>
        <w:t>Budapest,</w:t>
      </w:r>
      <w:r w:rsidRPr="002568E3">
        <w:rPr>
          <w:shd w:val="clear" w:color="auto" w:fill="FFFFFF"/>
        </w:rPr>
        <w:t xml:space="preserve"> 2004.</w:t>
      </w:r>
    </w:p>
    <w:p w:rsidR="008B3119" w:rsidRDefault="008B3119" w:rsidP="000354A5">
      <w:pPr>
        <w:ind w:left="708" w:hanging="708"/>
      </w:pPr>
      <w:r>
        <w:t>Szacsvay Éva: A karácsony-ünnep változásai. In</w:t>
      </w:r>
      <w:r w:rsidR="009C66BB">
        <w:t>:</w:t>
      </w:r>
      <w:r>
        <w:t xml:space="preserve"> Benedek Katalin – Csonka-Takács Eszter (szerk.): Démonikus és szakrális világok határán. Mentalitástörténeti tanulmányok Pócs Éva</w:t>
      </w:r>
      <w:r w:rsidR="00EA4152">
        <w:t xml:space="preserve"> 60. születésnapjára. </w:t>
      </w:r>
      <w:r>
        <w:t xml:space="preserve">MTA Néprajzi Kutatóintézet, </w:t>
      </w:r>
      <w:r w:rsidR="00EA4152">
        <w:t xml:space="preserve">Budapest, </w:t>
      </w:r>
      <w:r w:rsidR="004C2D36">
        <w:t>1999. 617–</w:t>
      </w:r>
      <w:r>
        <w:t>624.</w:t>
      </w:r>
    </w:p>
    <w:p w:rsidR="008B3119" w:rsidRDefault="008B3119" w:rsidP="000354A5">
      <w:pPr>
        <w:ind w:left="708" w:hanging="708"/>
      </w:pPr>
      <w:r>
        <w:t>Szemerkényi Ágnes: Kell-e nekünk Valentin nap? In: Csonka-Takács Eszter – Czövek Judit – Takács András (szerk.): Mir – susne – xum. Tanulmánykötet Hoppál Mihály t</w:t>
      </w:r>
      <w:r w:rsidR="0097629A">
        <w:t xml:space="preserve">iszteletére. II. köt. </w:t>
      </w:r>
      <w:r>
        <w:t>Akadémiai Kiadó, Budapest, 2002. 611–622.</w:t>
      </w:r>
    </w:p>
    <w:p w:rsidR="0088250B" w:rsidRDefault="00CB6785" w:rsidP="000354A5">
      <w:pPr>
        <w:ind w:left="708" w:hanging="708"/>
      </w:pPr>
      <w:r>
        <w:t xml:space="preserve">Tátrai Zsuzsanna: Ismerkedés, udvarlás, párválasztás (kérdőív) Honismeret, XIV. évf. 1986. 6. 7–9; </w:t>
      </w:r>
    </w:p>
    <w:p w:rsidR="00CB6785" w:rsidRDefault="0088250B" w:rsidP="000354A5">
      <w:pPr>
        <w:ind w:left="708" w:hanging="708"/>
      </w:pPr>
      <w:r>
        <w:t xml:space="preserve">Tátrai Zsuzsanna: </w:t>
      </w:r>
      <w:r w:rsidR="00CB6785">
        <w:t>Ismerkedés, udvarlás. Kortárs, XXXII. évf. 1988. 136–139.</w:t>
      </w:r>
    </w:p>
    <w:p w:rsidR="006C3EEA" w:rsidRDefault="006C3EEA" w:rsidP="000354A5">
      <w:pPr>
        <w:ind w:left="708" w:hanging="708"/>
      </w:pPr>
      <w:r>
        <w:t>Törő Tímea: „Add neki az erőt, ha kéri!…” Mai otthon szülési szokások Magyarországon. Tabula, 2. évf. 1999. 2. sz. 65–86</w:t>
      </w:r>
    </w:p>
    <w:p w:rsidR="006C3EEA" w:rsidRDefault="006C3EEA" w:rsidP="000354A5">
      <w:pPr>
        <w:ind w:left="708" w:hanging="708"/>
      </w:pPr>
      <w:r>
        <w:t>Váczi Mária (szerk.): A játék mint mentalitás a 21. század küszöbén. Bács-Kiskun Megyei Önkormányzat Múzeumi Szervezete – „Szórakaténusz” Európai Játékközpont Alapítvány, Kecskemét, 2000.</w:t>
      </w:r>
    </w:p>
    <w:p w:rsidR="00FE3FDC" w:rsidRDefault="00FE3FDC" w:rsidP="00FE3FDC">
      <w:pPr>
        <w:ind w:left="708" w:hanging="708"/>
      </w:pPr>
      <w:r>
        <w:t>Vasvári Zoltán: Bolond, aki nem kártyázik. A kártyajáték a hagyományos közösségek életében a XX. században. Fekete Sas, Budapest, 2008.</w:t>
      </w:r>
    </w:p>
    <w:p w:rsidR="00ED0506" w:rsidRDefault="006C3EEA" w:rsidP="00FE3FDC">
      <w:pPr>
        <w:ind w:left="708" w:hanging="708"/>
      </w:pPr>
      <w:r>
        <w:t>Velki Júlia:</w:t>
      </w:r>
      <w:r w:rsidR="00BC36C4">
        <w:t xml:space="preserve"> </w:t>
      </w:r>
      <w:r>
        <w:t>Ballagás Nagyszékelyen. In</w:t>
      </w:r>
      <w:r w:rsidR="00BC36C4">
        <w:t>:</w:t>
      </w:r>
      <w:r>
        <w:t xml:space="preserve"> Ambrus Vilmos – Péter Krisztina – Raffai</w:t>
      </w:r>
      <w:r w:rsidR="00BC36C4">
        <w:t xml:space="preserve"> </w:t>
      </w:r>
      <w:r>
        <w:t>Judit (szerk.): Folytatás. Folklorisztikai tanulmányok, melyekkel tanítványai köszöntik a hatva</w:t>
      </w:r>
      <w:r w:rsidR="00EA4152">
        <w:t xml:space="preserve">néves Voigt Vilmost. </w:t>
      </w:r>
      <w:r>
        <w:t>ELTE Folklore Tanszék,</w:t>
      </w:r>
      <w:r w:rsidR="00BC36C4">
        <w:t xml:space="preserve"> Budapest, 2001.</w:t>
      </w:r>
      <w:r>
        <w:t xml:space="preserve"> 106–11</w:t>
      </w:r>
      <w:r w:rsidR="00BC36C4">
        <w:t xml:space="preserve">4. (Artes Populares 18. sz.) </w:t>
      </w:r>
    </w:p>
    <w:p w:rsidR="004C296D" w:rsidRDefault="00ED0506" w:rsidP="005C0700">
      <w:pPr>
        <w:ind w:left="708" w:hanging="708"/>
        <w:jc w:val="center"/>
        <w:rPr>
          <w:b/>
        </w:rPr>
      </w:pPr>
      <w:r>
        <w:br w:type="page"/>
      </w:r>
      <w:r w:rsidR="00E146AD">
        <w:rPr>
          <w:b/>
        </w:rPr>
        <w:lastRenderedPageBreak/>
        <w:t>3</w:t>
      </w:r>
      <w:r w:rsidR="00DC2621">
        <w:rPr>
          <w:b/>
        </w:rPr>
        <w:t xml:space="preserve">. Hiedelmek, </w:t>
      </w:r>
      <w:r w:rsidR="00A75DEB">
        <w:rPr>
          <w:b/>
        </w:rPr>
        <w:t xml:space="preserve">modern </w:t>
      </w:r>
      <w:r w:rsidR="004C296D" w:rsidRPr="004C296D">
        <w:rPr>
          <w:b/>
        </w:rPr>
        <w:t>mitológia</w:t>
      </w:r>
    </w:p>
    <w:p w:rsidR="004C296D" w:rsidRPr="00DC2621" w:rsidRDefault="00DC2621" w:rsidP="004C296D">
      <w:pPr>
        <w:ind w:left="708" w:hanging="708"/>
      </w:pPr>
      <w:r>
        <w:t xml:space="preserve">Kapitány Ágnes – </w:t>
      </w:r>
      <w:r w:rsidR="004C296D" w:rsidRPr="00DC2621">
        <w:t xml:space="preserve">Kapitány Gábor: Modern mitológiák. </w:t>
      </w:r>
    </w:p>
    <w:p w:rsidR="00DC2621" w:rsidRDefault="004C296D" w:rsidP="004C296D">
      <w:pPr>
        <w:ind w:left="708"/>
      </w:pPr>
      <w:r w:rsidRPr="00DC2621">
        <w:t>Kultúra és</w:t>
      </w:r>
      <w:r w:rsidR="00DE3877" w:rsidRPr="00DC2621">
        <w:t xml:space="preserve"> Közösség, V. évf. 2000. 4. sz.</w:t>
      </w:r>
      <w:r w:rsidRPr="00DC2621">
        <w:t xml:space="preserve">, </w:t>
      </w:r>
      <w:r w:rsidR="000354A5" w:rsidRPr="00DC2621">
        <w:t xml:space="preserve">VI. évf. </w:t>
      </w:r>
      <w:r w:rsidRPr="00DC2621">
        <w:t>2001. 1. sz. 127–145.</w:t>
      </w:r>
    </w:p>
    <w:p w:rsidR="004C296D" w:rsidRPr="00DC2621" w:rsidRDefault="00DC2621" w:rsidP="00DC2621">
      <w:pPr>
        <w:ind w:left="708" w:hanging="708"/>
      </w:pPr>
      <w:r>
        <w:t>Kis-Halas Judit: Az etnográfus esete az energiavámpírokkal. Kortárs vallási jelenségek kutatási lehetőségei a világhálón. In: Landgraf Ildikó – Nagy Zoltán (szerk.): Az elkerülhetetlen. Vallásantropológiai tanulmányok. L’Harmattan – PTE Néprajz –Kulturális Antropológia Tanszék – MTA BTK Néprajztudományi Intézet, Budapest 2012. 827–848.</w:t>
      </w:r>
      <w:r w:rsidR="0099111E">
        <w:t xml:space="preserve"> </w:t>
      </w:r>
      <w:r w:rsidR="0099111E" w:rsidRPr="0099111E">
        <w:t>https://www.</w:t>
      </w:r>
      <w:r w:rsidR="001D3443">
        <w:t>academia.edu/2593564/</w:t>
      </w:r>
    </w:p>
    <w:p w:rsidR="00DC2621" w:rsidRDefault="00DC2621" w:rsidP="00DC2621">
      <w:pPr>
        <w:pStyle w:val="Cmsor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Povedák István –</w:t>
      </w:r>
      <w:r w:rsidRPr="00DC2621">
        <w:rPr>
          <w:b w:val="0"/>
          <w:sz w:val="24"/>
          <w:szCs w:val="24"/>
        </w:rPr>
        <w:t xml:space="preserve"> Szilárdi Réka (szerk.)</w:t>
      </w:r>
      <w:r>
        <w:rPr>
          <w:b w:val="0"/>
          <w:sz w:val="24"/>
          <w:szCs w:val="24"/>
        </w:rPr>
        <w:t>:</w:t>
      </w:r>
      <w:r w:rsidRPr="00DC2621">
        <w:rPr>
          <w:b w:val="0"/>
          <w:sz w:val="24"/>
          <w:szCs w:val="24"/>
        </w:rPr>
        <w:t xml:space="preserve"> Sámán sámán hátán. </w:t>
      </w:r>
    </w:p>
    <w:p w:rsidR="00DC2621" w:rsidRPr="00DC2621" w:rsidRDefault="00DC2621" w:rsidP="00DC2621">
      <w:pPr>
        <w:pStyle w:val="Cmsor2"/>
        <w:spacing w:before="0" w:beforeAutospacing="0" w:after="0" w:afterAutospacing="0"/>
        <w:ind w:left="709"/>
        <w:rPr>
          <w:b w:val="0"/>
          <w:sz w:val="24"/>
          <w:szCs w:val="24"/>
        </w:rPr>
      </w:pPr>
      <w:r w:rsidRPr="00DC2621">
        <w:rPr>
          <w:b w:val="0"/>
          <w:sz w:val="24"/>
          <w:szCs w:val="24"/>
        </w:rPr>
        <w:t>A kortárs  pogányság multidiszciplináris elemzése.</w:t>
      </w:r>
      <w:r>
        <w:rPr>
          <w:b w:val="0"/>
          <w:sz w:val="24"/>
          <w:szCs w:val="24"/>
        </w:rPr>
        <w:t xml:space="preserve"> </w:t>
      </w:r>
      <w:r w:rsidRPr="00DC2621">
        <w:rPr>
          <w:rStyle w:val="Kiemels"/>
          <w:b w:val="0"/>
          <w:i w:val="0"/>
          <w:sz w:val="24"/>
          <w:szCs w:val="24"/>
        </w:rPr>
        <w:t>SZTE BTK Néprajzi és Kulturális Antropológiai Tanszéke, Szeged, 2014.</w:t>
      </w:r>
    </w:p>
    <w:p w:rsidR="00527783" w:rsidRPr="00DC2621" w:rsidRDefault="000354A5" w:rsidP="00DC2621">
      <w:pPr>
        <w:pStyle w:val="Cmsor2"/>
        <w:spacing w:before="0" w:beforeAutospacing="0" w:after="0" w:afterAutospacing="0"/>
        <w:rPr>
          <w:b w:val="0"/>
          <w:sz w:val="24"/>
          <w:szCs w:val="24"/>
        </w:rPr>
      </w:pPr>
      <w:r w:rsidRPr="00DC2621">
        <w:rPr>
          <w:b w:val="0"/>
          <w:sz w:val="24"/>
          <w:szCs w:val="24"/>
        </w:rPr>
        <w:t>Pócs</w:t>
      </w:r>
      <w:r w:rsidR="00527783" w:rsidRPr="00DC2621">
        <w:rPr>
          <w:b w:val="0"/>
          <w:sz w:val="24"/>
          <w:szCs w:val="24"/>
        </w:rPr>
        <w:t xml:space="preserve"> Éva (szerk.): </w:t>
      </w:r>
      <w:r w:rsidRPr="00DC2621">
        <w:rPr>
          <w:b w:val="0"/>
          <w:sz w:val="24"/>
          <w:szCs w:val="24"/>
        </w:rPr>
        <w:t>Két csíki falu n</w:t>
      </w:r>
      <w:r w:rsidR="00527783" w:rsidRPr="00DC2621">
        <w:rPr>
          <w:b w:val="0"/>
          <w:sz w:val="24"/>
          <w:szCs w:val="24"/>
        </w:rPr>
        <w:t xml:space="preserve">éphite a századvégen. </w:t>
      </w:r>
    </w:p>
    <w:p w:rsidR="000354A5" w:rsidRDefault="000354A5" w:rsidP="00DC2621">
      <w:pPr>
        <w:ind w:left="708"/>
      </w:pPr>
      <w:r>
        <w:t>Európai Folklór Intézet – Osiris</w:t>
      </w:r>
      <w:r w:rsidR="00527783">
        <w:t>, Budapest</w:t>
      </w:r>
      <w:r w:rsidR="001D3443">
        <w:t>,</w:t>
      </w:r>
      <w:r w:rsidR="00527783">
        <w:t xml:space="preserve"> 2001.</w:t>
      </w:r>
    </w:p>
    <w:p w:rsidR="000354A5" w:rsidRPr="00BA0675" w:rsidRDefault="000354A5" w:rsidP="00DC2621">
      <w:pPr>
        <w:rPr>
          <w:b/>
          <w:sz w:val="16"/>
          <w:szCs w:val="16"/>
        </w:rPr>
      </w:pPr>
    </w:p>
    <w:p w:rsidR="00E871E1" w:rsidRDefault="00E146AD" w:rsidP="005C0700">
      <w:pPr>
        <w:jc w:val="center"/>
        <w:rPr>
          <w:b/>
        </w:rPr>
      </w:pPr>
      <w:r>
        <w:rPr>
          <w:b/>
        </w:rPr>
        <w:t>4</w:t>
      </w:r>
      <w:r w:rsidR="00E871E1" w:rsidRPr="00E871E1">
        <w:rPr>
          <w:b/>
        </w:rPr>
        <w:t>. Életmód, lakáskultúra, öltözködés, divat</w:t>
      </w:r>
    </w:p>
    <w:p w:rsidR="00B9136C" w:rsidRPr="00B9136C" w:rsidRDefault="00B9136C" w:rsidP="00B9136C">
      <w:pPr>
        <w:shd w:val="clear" w:color="auto" w:fill="FFFFFF"/>
        <w:ind w:left="720" w:hanging="720"/>
        <w:jc w:val="both"/>
      </w:pPr>
      <w:r w:rsidRPr="002568E3">
        <w:rPr>
          <w:lang w:val="sr-Latn-CS"/>
        </w:rPr>
        <w:t>Báti Anikó: Családi kapcsolatok és ismeretátadás. A főzés tudományának átadása/átvétele a családban és azon kívül. In: Gyöngyössy Orsolya közreműködésével szerk. Barna Gábor és Kiss Endre:</w:t>
      </w:r>
      <w:r w:rsidRPr="002568E3">
        <w:rPr>
          <w:rStyle w:val="apple-converted-space"/>
          <w:lang w:val="sr-Latn-CS"/>
        </w:rPr>
        <w:t> </w:t>
      </w:r>
      <w:r w:rsidRPr="00A75DEB">
        <w:rPr>
          <w:iCs/>
          <w:lang w:val="sr-Latn-CS"/>
        </w:rPr>
        <w:t>A család egykor és ma.</w:t>
      </w:r>
      <w:r w:rsidRPr="00A75DEB">
        <w:rPr>
          <w:rStyle w:val="apple-converted-space"/>
          <w:iCs/>
          <w:lang w:val="sr-Latn-CS"/>
        </w:rPr>
        <w:t> </w:t>
      </w:r>
      <w:r w:rsidRPr="002568E3">
        <w:rPr>
          <w:lang w:val="sr-Latn-CS"/>
        </w:rPr>
        <w:t>SZTE BTK Néprajzi és Ku</w:t>
      </w:r>
      <w:r w:rsidR="00EF18A3">
        <w:rPr>
          <w:lang w:val="sr-Latn-CS"/>
        </w:rPr>
        <w:t>lturális Antropológia Tanszék–</w:t>
      </w:r>
      <w:r w:rsidRPr="002568E3">
        <w:rPr>
          <w:lang w:val="sr-Latn-CS"/>
        </w:rPr>
        <w:t>OR-ZSE Kaufmann Dávid Zsidó</w:t>
      </w:r>
      <w:r w:rsidR="00EF18A3">
        <w:rPr>
          <w:lang w:val="sr-Latn-CS"/>
        </w:rPr>
        <w:t xml:space="preserve"> Kultúratudományi</w:t>
      </w:r>
      <w:r w:rsidR="00A75DEB">
        <w:rPr>
          <w:lang w:val="sr-Latn-CS"/>
        </w:rPr>
        <w:t xml:space="preserve"> Kutatócsoport, Szeged–Budapest,</w:t>
      </w:r>
      <w:r w:rsidRPr="002568E3">
        <w:rPr>
          <w:lang w:val="sr-Latn-CS"/>
        </w:rPr>
        <w:t xml:space="preserve"> </w:t>
      </w:r>
      <w:r>
        <w:rPr>
          <w:lang w:val="sr-Latn-CS"/>
        </w:rPr>
        <w:t xml:space="preserve">2014. 119–126. </w:t>
      </w:r>
    </w:p>
    <w:p w:rsidR="004C296D" w:rsidRDefault="004C296D" w:rsidP="004C296D">
      <w:pPr>
        <w:ind w:left="708" w:hanging="708"/>
      </w:pPr>
      <w:r w:rsidRPr="004C296D">
        <w:t>Kapitány Ágnes-Kapitány Gábor:</w:t>
      </w:r>
      <w:r>
        <w:rPr>
          <w:b/>
        </w:rPr>
        <w:t xml:space="preserve"> </w:t>
      </w:r>
      <w:r>
        <w:t>Beszélő házak. Lakásaink szimbolikája. Magyar</w:t>
      </w:r>
      <w:r w:rsidR="00EF18A3">
        <w:t xml:space="preserve">ország, 1990-es évek. </w:t>
      </w:r>
      <w:r>
        <w:t xml:space="preserve">Kossuth, </w:t>
      </w:r>
      <w:r w:rsidR="00EF18A3">
        <w:t xml:space="preserve">Budapest, </w:t>
      </w:r>
      <w:r>
        <w:t>2000.</w:t>
      </w:r>
    </w:p>
    <w:p w:rsidR="006C3EEA" w:rsidRDefault="006639FE" w:rsidP="004C296D">
      <w:pPr>
        <w:ind w:left="708" w:hanging="708"/>
        <w:rPr>
          <w:color w:val="000000"/>
        </w:rPr>
      </w:pPr>
      <w:r>
        <w:t>Sz</w:t>
      </w:r>
      <w:r w:rsidR="006C3EEA">
        <w:t xml:space="preserve">acsvay Éva: </w:t>
      </w:r>
      <w:r w:rsidR="006C3EEA" w:rsidRPr="00E871E1">
        <w:rPr>
          <w:color w:val="000000"/>
        </w:rPr>
        <w:t>Családtörténet, mentalitás és életmód mint tárgycsoportok megszerkesztője</w:t>
      </w:r>
      <w:r w:rsidR="006C3EEA">
        <w:rPr>
          <w:color w:val="000000"/>
        </w:rPr>
        <w:t>.</w:t>
      </w:r>
    </w:p>
    <w:p w:rsidR="00BC36C4" w:rsidRDefault="00BC36C4" w:rsidP="00BC36C4">
      <w:pPr>
        <w:ind w:left="708" w:hanging="708"/>
        <w:rPr>
          <w:color w:val="000000"/>
        </w:rPr>
      </w:pPr>
      <w:r>
        <w:rPr>
          <w:color w:val="000000"/>
        </w:rPr>
        <w:tab/>
        <w:t xml:space="preserve">In: </w:t>
      </w:r>
      <w:r w:rsidRPr="00777FDD">
        <w:rPr>
          <w:color w:val="000000"/>
        </w:rPr>
        <w:t>Fejős Zoltán (szerk.) Néprajzi jelenkutatás és múzeumi gyűjtemények változása.</w:t>
      </w:r>
      <w:r>
        <w:rPr>
          <w:color w:val="000000"/>
        </w:rPr>
        <w:t xml:space="preserve"> </w:t>
      </w:r>
      <w:r w:rsidR="00EF18A3">
        <w:rPr>
          <w:color w:val="000000"/>
        </w:rPr>
        <w:t>Néprajzi Múzeum, Budapest, 2003.</w:t>
      </w:r>
      <w:r>
        <w:rPr>
          <w:color w:val="000000"/>
        </w:rPr>
        <w:t xml:space="preserve"> (MaDok füzetek 1.) </w:t>
      </w:r>
    </w:p>
    <w:p w:rsidR="009273CB" w:rsidRDefault="009273CB" w:rsidP="00BC36C4">
      <w:pPr>
        <w:ind w:left="708" w:hanging="708"/>
        <w:rPr>
          <w:color w:val="000000"/>
        </w:rPr>
      </w:pPr>
      <w:r>
        <w:rPr>
          <w:color w:val="000000"/>
        </w:rPr>
        <w:tab/>
      </w:r>
      <w:hyperlink r:id="rId14" w:history="1">
        <w:r w:rsidRPr="005A2D71">
          <w:rPr>
            <w:rStyle w:val="Hiperhivatkozs"/>
          </w:rPr>
          <w:t>http://www.neprajz.hu/tartalom.php?menu2=113</w:t>
        </w:r>
      </w:hyperlink>
    </w:p>
    <w:p w:rsidR="00BC36C4" w:rsidRDefault="006C3EEA" w:rsidP="004C296D">
      <w:pPr>
        <w:ind w:left="708" w:hanging="708"/>
        <w:rPr>
          <w:color w:val="000000"/>
        </w:rPr>
      </w:pPr>
      <w:r>
        <w:t xml:space="preserve">Szapu Magda: </w:t>
      </w:r>
      <w:r w:rsidRPr="00E871E1">
        <w:rPr>
          <w:color w:val="000000"/>
        </w:rPr>
        <w:t>Az öltözet mint kulturális szimbólum. Az üzenet kódolása és jelenkori dokumentálása</w:t>
      </w:r>
      <w:r>
        <w:rPr>
          <w:color w:val="000000"/>
        </w:rPr>
        <w:t>.</w:t>
      </w:r>
      <w:r w:rsidR="00BC36C4">
        <w:rPr>
          <w:color w:val="000000"/>
        </w:rPr>
        <w:t xml:space="preserve"> In: </w:t>
      </w:r>
      <w:r w:rsidR="00BC36C4" w:rsidRPr="00777FDD">
        <w:rPr>
          <w:color w:val="000000"/>
        </w:rPr>
        <w:t>Fejős Zoltán (szerk.) Néprajzi jelenkutatás és múzeumi gyűjtemények változása.</w:t>
      </w:r>
      <w:r w:rsidR="00BC36C4">
        <w:rPr>
          <w:color w:val="000000"/>
        </w:rPr>
        <w:t xml:space="preserve"> </w:t>
      </w:r>
      <w:r w:rsidR="00BC36C4" w:rsidRPr="00777FDD">
        <w:rPr>
          <w:color w:val="000000"/>
        </w:rPr>
        <w:t>Néprajzi M</w:t>
      </w:r>
      <w:r w:rsidR="00EF18A3">
        <w:rPr>
          <w:color w:val="000000"/>
        </w:rPr>
        <w:t>úzeum, Budapest, 2003.</w:t>
      </w:r>
      <w:r w:rsidR="00BC36C4">
        <w:rPr>
          <w:color w:val="000000"/>
        </w:rPr>
        <w:t xml:space="preserve"> </w:t>
      </w:r>
    </w:p>
    <w:p w:rsidR="006C3EEA" w:rsidRDefault="00BC36C4" w:rsidP="00BC36C4">
      <w:pPr>
        <w:ind w:left="708"/>
        <w:rPr>
          <w:color w:val="000000"/>
        </w:rPr>
      </w:pPr>
      <w:r>
        <w:rPr>
          <w:color w:val="000000"/>
        </w:rPr>
        <w:t xml:space="preserve">(MaDok füzetek 1.) </w:t>
      </w:r>
      <w:hyperlink r:id="rId15" w:history="1">
        <w:r w:rsidR="009273CB" w:rsidRPr="005A2D71">
          <w:rPr>
            <w:rStyle w:val="Hiperhivatkozs"/>
          </w:rPr>
          <w:t>http://www.neprajz.hu/tartalom.php?menu2=113</w:t>
        </w:r>
      </w:hyperlink>
    </w:p>
    <w:p w:rsidR="006C3EEA" w:rsidRDefault="006C3EEA" w:rsidP="004C296D">
      <w:pPr>
        <w:ind w:left="708" w:hanging="708"/>
      </w:pPr>
      <w:r>
        <w:t xml:space="preserve">Szojka Emese: A falusi ház és berendezésének alakulása Bácskában. A változások 20. századi formái Katymár példáján. Néprajzi Értesítő, 76. évf. 1994. 157–176. </w:t>
      </w:r>
    </w:p>
    <w:p w:rsidR="006C3EEA" w:rsidRDefault="006C3EEA" w:rsidP="004C296D">
      <w:pPr>
        <w:ind w:left="708" w:hanging="708"/>
      </w:pPr>
      <w:r>
        <w:t xml:space="preserve">Valuch Tibor: Divatosan és jól öltözötten. A városi divat és öltözködés és a divat néhány jellegzetessége Magyarországon az 1970-es és 1980-as években. Korall, 10. sz. 2002. 72–95. </w:t>
      </w:r>
    </w:p>
    <w:p w:rsidR="00BC36C4" w:rsidRPr="009273CB" w:rsidRDefault="00BC36C4" w:rsidP="00777FDD">
      <w:pPr>
        <w:rPr>
          <w:b/>
          <w:sz w:val="16"/>
          <w:szCs w:val="16"/>
        </w:rPr>
      </w:pPr>
    </w:p>
    <w:p w:rsidR="006639FE" w:rsidRDefault="00ED0506" w:rsidP="005C0700">
      <w:pPr>
        <w:jc w:val="center"/>
        <w:rPr>
          <w:b/>
        </w:rPr>
      </w:pPr>
      <w:r>
        <w:rPr>
          <w:b/>
        </w:rPr>
        <w:br w:type="page"/>
      </w:r>
      <w:r w:rsidR="00E146AD">
        <w:rPr>
          <w:b/>
        </w:rPr>
        <w:lastRenderedPageBreak/>
        <w:t>5</w:t>
      </w:r>
      <w:r w:rsidR="00010B59" w:rsidRPr="00010B59">
        <w:rPr>
          <w:b/>
        </w:rPr>
        <w:t>. Társadalomnéprajz</w:t>
      </w:r>
      <w:r w:rsidR="00C9186E">
        <w:rPr>
          <w:b/>
        </w:rPr>
        <w:t xml:space="preserve">, </w:t>
      </w:r>
      <w:r w:rsidR="006639FE" w:rsidRPr="00464C1C">
        <w:rPr>
          <w:b/>
        </w:rPr>
        <w:t>antropológia</w:t>
      </w:r>
    </w:p>
    <w:p w:rsidR="00010B59" w:rsidRDefault="00010B59" w:rsidP="00010B59">
      <w:pPr>
        <w:ind w:left="708" w:hanging="708"/>
      </w:pPr>
      <w:r>
        <w:t xml:space="preserve">Balázs Lajos: „Ez nekünk jött úgy, hogy csináljuk…” Kortárstalálkozók. Vizsgálódás egy újkeletű ünnep körül. A Kriza János Társaság Évkönyve, 1992. 1. sz. 106–133. </w:t>
      </w:r>
    </w:p>
    <w:p w:rsidR="00010B59" w:rsidRDefault="00010B59" w:rsidP="00010B59">
      <w:pPr>
        <w:ind w:left="708" w:hanging="708"/>
      </w:pPr>
      <w:r>
        <w:t>Bali János: „Hungarofradizmus”. Egy sportegyesület szimbolikája. Tabula, 1. évf. 1998. 1–2. sz. 85–105.</w:t>
      </w:r>
    </w:p>
    <w:p w:rsidR="00010B59" w:rsidRDefault="00010B59" w:rsidP="00010B59">
      <w:pPr>
        <w:ind w:left="708" w:hanging="708"/>
      </w:pPr>
      <w:r>
        <w:t>Balogh Sára: Rádió utca 11., Székesfehérvár. Tabula, 3. évf. 2000. 2. sz. 257–283.</w:t>
      </w:r>
    </w:p>
    <w:p w:rsidR="00464C1C" w:rsidRDefault="00464C1C" w:rsidP="00010B59">
      <w:pPr>
        <w:ind w:left="708" w:hanging="708"/>
      </w:pPr>
      <w:r>
        <w:t>Fejér Balázs: A parti. Antropológiai sűrű leírás. Replika, 2000. 39. sz. 61–74.</w:t>
      </w:r>
    </w:p>
    <w:p w:rsidR="00464C1C" w:rsidRDefault="002568E3" w:rsidP="00EF18A3">
      <w:pPr>
        <w:ind w:left="708" w:hanging="708"/>
      </w:pPr>
      <w:r>
        <w:t xml:space="preserve">Havasréti József: </w:t>
      </w:r>
      <w:r w:rsidR="00464C1C">
        <w:t xml:space="preserve">A Sziget Kulturális Fesztivál mint turisztikai jelenség. In: Fejős Zoltán – Szijártó Zsolt (szerk): Turizmus és kommunikáció. Tanulmányok. Néprajzi Múzeum – PTE Kommunikációs Tanszék, </w:t>
      </w:r>
      <w:r w:rsidR="00EF18A3">
        <w:t xml:space="preserve">Budapest-Pécs, </w:t>
      </w:r>
      <w:r w:rsidR="00464C1C">
        <w:t xml:space="preserve">2000. 39–55. (Tabula könyvek, </w:t>
      </w:r>
      <w:r w:rsidR="004C296D">
        <w:t>1.)</w:t>
      </w:r>
    </w:p>
    <w:p w:rsidR="000354A5" w:rsidRDefault="000354A5" w:rsidP="000354A5">
      <w:r>
        <w:t xml:space="preserve">Litovkina Anna – Nagy Janka Teodóra: Aki keres, az talál?! Férfiak és nők apróban. </w:t>
      </w:r>
    </w:p>
    <w:p w:rsidR="000354A5" w:rsidRDefault="000354A5" w:rsidP="000354A5">
      <w:pPr>
        <w:ind w:left="708"/>
      </w:pPr>
      <w:r>
        <w:t>In: Györgyi Erzsébet (szerk.): Lakodalmi szokáso</w:t>
      </w:r>
      <w:r w:rsidR="00BC36C4">
        <w:t>k. Mátkaság, menyegző.</w:t>
      </w:r>
      <w:r>
        <w:t xml:space="preserve"> Planétás, </w:t>
      </w:r>
      <w:r w:rsidR="00BC36C4">
        <w:t xml:space="preserve">Budapest, </w:t>
      </w:r>
      <w:r>
        <w:t>2001. 217–229. (Jelenlévő múlt.)</w:t>
      </w:r>
    </w:p>
    <w:p w:rsidR="000354A5" w:rsidRDefault="000354A5" w:rsidP="000354A5">
      <w:pPr>
        <w:ind w:left="708" w:hanging="708"/>
      </w:pPr>
      <w:r>
        <w:t xml:space="preserve">Nagy Ilona: Kortárstalálkozók. Adalékok egy antropológiai elemzéshez. </w:t>
      </w:r>
    </w:p>
    <w:p w:rsidR="000354A5" w:rsidRDefault="000354A5" w:rsidP="000354A5">
      <w:pPr>
        <w:ind w:left="708"/>
        <w:rPr>
          <w:b/>
        </w:rPr>
      </w:pPr>
      <w:r>
        <w:t>Arrabona, 31–33. évf. 1994. 385–394.</w:t>
      </w:r>
    </w:p>
    <w:p w:rsidR="008B3119" w:rsidRDefault="008B3119" w:rsidP="008B3119">
      <w:pPr>
        <w:ind w:left="708" w:hanging="708"/>
      </w:pPr>
      <w:r>
        <w:t xml:space="preserve">Szapu Magda: A zűrkorszak gyermekei. Mai ifjúsági csoportkultúrák. </w:t>
      </w:r>
    </w:p>
    <w:p w:rsidR="008B3119" w:rsidRDefault="008B3119" w:rsidP="008B3119">
      <w:pPr>
        <w:ind w:left="708"/>
        <w:rPr>
          <w:sz w:val="16"/>
          <w:szCs w:val="16"/>
        </w:rPr>
      </w:pPr>
      <w:r>
        <w:t>Századvég, Budapest, 2002.</w:t>
      </w:r>
    </w:p>
    <w:p w:rsidR="006C3EEA" w:rsidRDefault="006C3EEA" w:rsidP="00464C1C">
      <w:pPr>
        <w:ind w:left="708" w:hanging="708"/>
      </w:pPr>
      <w:r>
        <w:t>Udvarhelyi Éva Tessza: A bevásárlóközpont mint kulturális tér. Kultúra és Közösség, 4. évf. 2000. 2–3. sz. 101–107.</w:t>
      </w:r>
    </w:p>
    <w:p w:rsidR="00464C1C" w:rsidRPr="00BA0675" w:rsidRDefault="00464C1C" w:rsidP="00777FDD">
      <w:pPr>
        <w:rPr>
          <w:b/>
          <w:sz w:val="16"/>
          <w:szCs w:val="16"/>
        </w:rPr>
      </w:pPr>
    </w:p>
    <w:p w:rsidR="00E871E1" w:rsidRPr="00E871E1" w:rsidRDefault="006639FE" w:rsidP="005C0700">
      <w:pPr>
        <w:jc w:val="center"/>
        <w:rPr>
          <w:b/>
        </w:rPr>
      </w:pPr>
      <w:r>
        <w:rPr>
          <w:b/>
        </w:rPr>
        <w:t>6</w:t>
      </w:r>
      <w:r w:rsidR="00E871E1" w:rsidRPr="00E871E1">
        <w:rPr>
          <w:b/>
        </w:rPr>
        <w:t xml:space="preserve">. </w:t>
      </w:r>
      <w:r w:rsidR="00C9186E">
        <w:rPr>
          <w:b/>
        </w:rPr>
        <w:t>Kortárs folklór műfajok, n</w:t>
      </w:r>
      <w:r w:rsidR="00E871E1" w:rsidRPr="00E871E1">
        <w:rPr>
          <w:b/>
        </w:rPr>
        <w:t>yelvi jelenségek</w:t>
      </w:r>
    </w:p>
    <w:p w:rsidR="00FE3FDC" w:rsidRDefault="00E871E1" w:rsidP="00E871E1">
      <w:r>
        <w:t>Balázs Géza: Firkálások a gödöllői HÉV</w:t>
      </w:r>
      <w:r w:rsidR="00B9136C">
        <w:t>-</w:t>
      </w:r>
      <w:r>
        <w:t xml:space="preserve">en. Budapest, 1983. </w:t>
      </w:r>
    </w:p>
    <w:p w:rsidR="00E871E1" w:rsidRDefault="00E871E1" w:rsidP="00FE3FDC">
      <w:pPr>
        <w:ind w:firstLine="708"/>
      </w:pPr>
      <w:r>
        <w:t xml:space="preserve">(Magyar csoportnyelvi dolgozatok, 18.) </w:t>
      </w:r>
    </w:p>
    <w:p w:rsidR="00EF18A3" w:rsidRDefault="00B9136C" w:rsidP="00EF18A3">
      <w:r>
        <w:t xml:space="preserve">Balázs Géza: </w:t>
      </w:r>
      <w:r w:rsidR="00E871E1">
        <w:t xml:space="preserve">Beszélő falak. Ötszáz különféle magyar grafitti, 1980–1990. </w:t>
      </w:r>
    </w:p>
    <w:p w:rsidR="00E871E1" w:rsidRDefault="00E871E1" w:rsidP="00EF18A3">
      <w:pPr>
        <w:ind w:firstLine="708"/>
      </w:pPr>
      <w:r>
        <w:t>ELTE</w:t>
      </w:r>
      <w:r w:rsidR="00FE3FDC">
        <w:t xml:space="preserve">, </w:t>
      </w:r>
      <w:r w:rsidR="00BC36C4">
        <w:t xml:space="preserve">Budapest, </w:t>
      </w:r>
      <w:r w:rsidR="00FE3FDC">
        <w:t>1994.</w:t>
      </w:r>
      <w:r>
        <w:t xml:space="preserve"> </w:t>
      </w:r>
    </w:p>
    <w:p w:rsidR="009A7943" w:rsidRPr="009A7943" w:rsidRDefault="009A7943" w:rsidP="009A7943">
      <w:pPr>
        <w:pStyle w:val="Cmsor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A7943">
        <w:rPr>
          <w:b w:val="0"/>
          <w:sz w:val="24"/>
          <w:szCs w:val="24"/>
        </w:rPr>
        <w:t xml:space="preserve">Balázs Géza: </w:t>
      </w:r>
      <w:hyperlink r:id="rId16" w:tooltip="Continue reading Ezt az sms-t kifejezetten csak azért írtam, hogy legyen egy ilyen sms-ed." w:history="1">
        <w:r w:rsidRPr="009A7943">
          <w:rPr>
            <w:rStyle w:val="Hiperhivatkozs"/>
            <w:b w:val="0"/>
            <w:color w:val="auto"/>
            <w:sz w:val="24"/>
            <w:szCs w:val="24"/>
            <w:u w:val="none"/>
          </w:rPr>
          <w:t>Ezt az sms-t kifejezetten csak azért írtam, hogy legyen egy ilyen sms-ed.</w:t>
        </w:r>
      </w:hyperlink>
    </w:p>
    <w:p w:rsidR="00D163F4" w:rsidRDefault="009A7943" w:rsidP="009A7943">
      <w:pPr>
        <w:ind w:left="708" w:hanging="708"/>
        <w:jc w:val="both"/>
      </w:pPr>
      <w:r>
        <w:tab/>
      </w:r>
      <w:hyperlink r:id="rId17" w:history="1">
        <w:r w:rsidRPr="00160D65">
          <w:rPr>
            <w:rStyle w:val="Hiperhivatkozs"/>
          </w:rPr>
          <w:t>http://kulter.hu/2011/05/ezt-az-sms-t-kifejezetten-csak-azert-irtam-hogy-legyen-egy-ilyen-sms-ed/</w:t>
        </w:r>
      </w:hyperlink>
    </w:p>
    <w:p w:rsidR="00D163F4" w:rsidRDefault="000C66FE" w:rsidP="00FE3FDC">
      <w:pPr>
        <w:ind w:left="708" w:hanging="708"/>
        <w:jc w:val="both"/>
      </w:pPr>
      <w:r>
        <w:t>Balázs Géza: Tetovált szövegek Magyarországon.</w:t>
      </w:r>
    </w:p>
    <w:p w:rsidR="000C66FE" w:rsidRDefault="000C66FE" w:rsidP="009A7943">
      <w:pPr>
        <w:jc w:val="both"/>
      </w:pPr>
      <w:r>
        <w:tab/>
      </w:r>
      <w:hyperlink r:id="rId18" w:history="1">
        <w:r w:rsidRPr="00160D65">
          <w:rPr>
            <w:rStyle w:val="Hiperhivatkozs"/>
          </w:rPr>
          <w:t>http://mnytud.arts.klte.hu/szleng/tanulmanyok/mny-nyr/balazs_geza1988d.pdf</w:t>
        </w:r>
      </w:hyperlink>
    </w:p>
    <w:p w:rsidR="009545B9" w:rsidRDefault="009545B9" w:rsidP="009545B9">
      <w:pPr>
        <w:ind w:left="708" w:hanging="708"/>
      </w:pPr>
      <w:r>
        <w:t xml:space="preserve">Domokos Mariann: </w:t>
      </w:r>
      <w:r w:rsidRPr="009545B9">
        <w:t xml:space="preserve">Népi írásbeliség a technika korában avagy az sms mint folklórszöveg. </w:t>
      </w:r>
    </w:p>
    <w:p w:rsidR="009545B9" w:rsidRDefault="009545B9" w:rsidP="009545B9">
      <w:pPr>
        <w:ind w:left="708"/>
      </w:pPr>
      <w:r w:rsidRPr="009545B9">
        <w:t>In</w:t>
      </w:r>
      <w:r>
        <w:t xml:space="preserve">: </w:t>
      </w:r>
      <w:r w:rsidRPr="009545B9">
        <w:t xml:space="preserve">Gulyás Judit–Tóth Arnold </w:t>
      </w:r>
      <w:r>
        <w:t xml:space="preserve">(szerk.): </w:t>
      </w:r>
      <w:r w:rsidRPr="009545B9">
        <w:t xml:space="preserve">Mindenes Gyűjtemény II. (Artes Populares 21.) </w:t>
      </w:r>
      <w:r>
        <w:t xml:space="preserve">2005. </w:t>
      </w:r>
      <w:r w:rsidRPr="009545B9">
        <w:t>289–312.</w:t>
      </w:r>
    </w:p>
    <w:p w:rsidR="009545B9" w:rsidRDefault="009545B9" w:rsidP="009545B9">
      <w:pPr>
        <w:ind w:left="708" w:hanging="708"/>
      </w:pPr>
      <w:r>
        <w:t xml:space="preserve">Domokos Mariann: </w:t>
      </w:r>
      <w:r w:rsidRPr="009545B9">
        <w:t>Éteri üzenet. Folklórmű</w:t>
      </w:r>
      <w:r>
        <w:t xml:space="preserve">fajok az SMS-kommunikációban. </w:t>
      </w:r>
    </w:p>
    <w:p w:rsidR="009545B9" w:rsidRDefault="009545B9" w:rsidP="009545B9">
      <w:pPr>
        <w:ind w:left="708"/>
      </w:pPr>
      <w:r>
        <w:t>In: Szegedy-Maszák Mihály-Zákány Tóth Péter-</w:t>
      </w:r>
      <w:r w:rsidRPr="009545B9">
        <w:t>Vincze Ferenc</w:t>
      </w:r>
      <w:r>
        <w:t xml:space="preserve"> (szerk.):</w:t>
      </w:r>
      <w:r w:rsidRPr="009545B9">
        <w:t xml:space="preserve"> Nemzeti művelődé</w:t>
      </w:r>
      <w:r>
        <w:t>s – egységesülő világ. Napkút K</w:t>
      </w:r>
      <w:r w:rsidRPr="009545B9">
        <w:t xml:space="preserve">iadó, </w:t>
      </w:r>
      <w:r>
        <w:t xml:space="preserve">Budapest, 2010. </w:t>
      </w:r>
      <w:r w:rsidRPr="009545B9">
        <w:t>190–219.</w:t>
      </w:r>
    </w:p>
    <w:p w:rsidR="00B9136C" w:rsidRDefault="00B9136C" w:rsidP="00EF18A3">
      <w:pPr>
        <w:shd w:val="clear" w:color="auto" w:fill="FFFFFF"/>
        <w:ind w:left="720" w:hanging="720"/>
      </w:pPr>
      <w:r w:rsidRPr="002568E3">
        <w:rPr>
          <w:lang w:val="sr-Latn-CS"/>
        </w:rPr>
        <w:t>Domokos Mariann:</w:t>
      </w:r>
      <w:r w:rsidRPr="002568E3">
        <w:rPr>
          <w:rStyle w:val="apple-converted-space"/>
          <w:lang w:val="sr-Latn-CS"/>
        </w:rPr>
        <w:t> </w:t>
      </w:r>
      <w:r w:rsidRPr="002568E3">
        <w:rPr>
          <w:lang w:val="sr-Latn-CS"/>
        </w:rPr>
        <w:t>Az elektronikus folklór gyűjtéséről.</w:t>
      </w:r>
      <w:r w:rsidRPr="002568E3">
        <w:rPr>
          <w:rStyle w:val="apple-converted-space"/>
          <w:lang w:val="sr-Latn-CS"/>
        </w:rPr>
        <w:t> </w:t>
      </w:r>
      <w:r w:rsidRPr="00E6392F">
        <w:rPr>
          <w:iCs/>
          <w:lang w:val="sr-Latn-CS"/>
        </w:rPr>
        <w:t>Ethno</w:t>
      </w:r>
      <w:r w:rsidR="00E6392F" w:rsidRPr="009545B9">
        <w:t>–</w:t>
      </w:r>
      <w:r w:rsidRPr="00E6392F">
        <w:rPr>
          <w:iCs/>
          <w:lang w:val="sr-Latn-CS"/>
        </w:rPr>
        <w:t>Lore,</w:t>
      </w:r>
      <w:r w:rsidRPr="002568E3">
        <w:rPr>
          <w:rStyle w:val="apple-converted-space"/>
          <w:lang w:val="sr-Latn-CS"/>
        </w:rPr>
        <w:t> </w:t>
      </w:r>
      <w:r w:rsidRPr="002568E3">
        <w:rPr>
          <w:lang w:val="sr-Latn-CS"/>
        </w:rPr>
        <w:t>XXX.</w:t>
      </w:r>
      <w:r w:rsidRPr="002568E3">
        <w:rPr>
          <w:rStyle w:val="apple-converted-space"/>
          <w:lang w:val="sr-Latn-CS"/>
        </w:rPr>
        <w:t> </w:t>
      </w:r>
      <w:r w:rsidR="00EF18A3">
        <w:rPr>
          <w:lang w:val="sr-Latn-CS"/>
        </w:rPr>
        <w:t xml:space="preserve">MTA </w:t>
      </w:r>
      <w:r w:rsidRPr="002568E3">
        <w:rPr>
          <w:lang w:val="sr-Latn-CS"/>
        </w:rPr>
        <w:t>BTK Néprajztudományi Intézet</w:t>
      </w:r>
      <w:r w:rsidR="00EF18A3">
        <w:rPr>
          <w:lang w:val="sr-Latn-CS"/>
        </w:rPr>
        <w:t>, Budapest,</w:t>
      </w:r>
      <w:r w:rsidRPr="002568E3">
        <w:rPr>
          <w:rStyle w:val="apple-converted-space"/>
          <w:lang w:val="sr-Latn-CS"/>
        </w:rPr>
        <w:t> </w:t>
      </w:r>
      <w:r>
        <w:rPr>
          <w:rStyle w:val="apple-converted-space"/>
          <w:lang w:val="sr-Latn-CS"/>
        </w:rPr>
        <w:t xml:space="preserve">2013. </w:t>
      </w:r>
      <w:r w:rsidRPr="00EC0132">
        <w:rPr>
          <w:lang w:val="sr-Latn-CS"/>
        </w:rPr>
        <w:t>292</w:t>
      </w:r>
      <w:r w:rsidR="00E6392F" w:rsidRPr="009545B9">
        <w:t>–</w:t>
      </w:r>
      <w:r w:rsidRPr="00EC0132">
        <w:rPr>
          <w:lang w:val="sr-Latn-CS"/>
        </w:rPr>
        <w:t>320.</w:t>
      </w:r>
    </w:p>
    <w:p w:rsidR="00FE3FDC" w:rsidRDefault="00FE3FDC" w:rsidP="00FE3FDC">
      <w:pPr>
        <w:ind w:left="708" w:hanging="708"/>
        <w:jc w:val="both"/>
      </w:pPr>
      <w:r>
        <w:t xml:space="preserve">Litovkina Anna, T. – </w:t>
      </w:r>
      <w:r w:rsidRPr="00CD6F2B">
        <w:t>Vargha Katalin</w:t>
      </w:r>
      <w:r>
        <w:t>:</w:t>
      </w:r>
      <w:r w:rsidRPr="00CD6F2B">
        <w:t xml:space="preserve"> </w:t>
      </w:r>
      <w:r w:rsidRPr="00FE3FDC">
        <w:t>'Éhes diák pakkal álmodik'. Egyetemisták közmondás-elváltoztatásai. </w:t>
      </w:r>
      <w:r>
        <w:t>Magánkiadás, Budapest, 2005.</w:t>
      </w:r>
      <w:r>
        <w:tab/>
      </w:r>
    </w:p>
    <w:p w:rsidR="00FE3FDC" w:rsidRPr="00FE3FDC" w:rsidRDefault="00FE3FDC" w:rsidP="00FE3FDC">
      <w:pPr>
        <w:jc w:val="both"/>
      </w:pPr>
      <w:r>
        <w:t xml:space="preserve">Litovkina Anna, T. – </w:t>
      </w:r>
      <w:r w:rsidRPr="00CD6F2B">
        <w:t>Vargha Katalin</w:t>
      </w:r>
      <w:r>
        <w:t>:</w:t>
      </w:r>
      <w:r w:rsidRPr="00CD6F2B">
        <w:t xml:space="preserve"> </w:t>
      </w:r>
      <w:r w:rsidRPr="00FE3FDC">
        <w:t>Viccében él a nemzet. Válogatott közmondás-paródiák.</w:t>
      </w:r>
      <w:r>
        <w:rPr>
          <w:i/>
        </w:rPr>
        <w:t xml:space="preserve"> </w:t>
      </w:r>
    </w:p>
    <w:p w:rsidR="00FE3FDC" w:rsidRDefault="00FE3FDC" w:rsidP="00FE3FDC">
      <w:pPr>
        <w:ind w:firstLine="708"/>
        <w:jc w:val="both"/>
      </w:pPr>
      <w:r w:rsidRPr="00CD6F2B">
        <w:t>Nyitot</w:t>
      </w:r>
      <w:r>
        <w:t>t Könyvmű</w:t>
      </w:r>
      <w:r w:rsidRPr="00CD6F2B">
        <w:t>hely Kiadó</w:t>
      </w:r>
      <w:r>
        <w:t>, Budapest, 2005</w:t>
      </w:r>
    </w:p>
    <w:p w:rsidR="00FE3FDC" w:rsidRDefault="00A75DEB" w:rsidP="00ED0506">
      <w:pPr>
        <w:shd w:val="clear" w:color="auto" w:fill="FFFFFF"/>
        <w:ind w:left="720" w:hanging="720"/>
        <w:jc w:val="both"/>
      </w:pPr>
      <w:r w:rsidRPr="002568E3">
        <w:t>Nagy Ilona: A magyar mondakutatás fehér foltja: modern mondák. In: Hoppál Mihály (főszerk.) –</w:t>
      </w:r>
      <w:r>
        <w:t xml:space="preserve"> </w:t>
      </w:r>
      <w:r w:rsidRPr="002568E3">
        <w:t>Vargyas Gábor (szerk.): Ethno-lore. Az MTA Néprajzi Kutatóintézete évkönyve. XXIII. Akadémiai Kiadó, Budapest, 2006. 397–435.</w:t>
      </w:r>
      <w:r w:rsidR="001D3443">
        <w:t xml:space="preserve"> </w:t>
      </w:r>
      <w:r w:rsidR="001D3443" w:rsidRPr="001D3443">
        <w:t>https://www.academia.edu/4422482</w:t>
      </w:r>
    </w:p>
    <w:sectPr w:rsidR="00FE3FDC" w:rsidSect="004C296D">
      <w:headerReference w:type="even" r:id="rId19"/>
      <w:head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15" w:rsidRDefault="00A33115">
      <w:r>
        <w:separator/>
      </w:r>
    </w:p>
  </w:endnote>
  <w:endnote w:type="continuationSeparator" w:id="0">
    <w:p w:rsidR="00A33115" w:rsidRDefault="00A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15" w:rsidRDefault="00A33115">
      <w:r>
        <w:separator/>
      </w:r>
    </w:p>
  </w:footnote>
  <w:footnote w:type="continuationSeparator" w:id="0">
    <w:p w:rsidR="00A33115" w:rsidRDefault="00A3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A3" w:rsidRDefault="00EF18A3" w:rsidP="005277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18A3" w:rsidRDefault="00EF18A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A3" w:rsidRDefault="00EF18A3" w:rsidP="005277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1318">
      <w:rPr>
        <w:rStyle w:val="Oldalszm"/>
        <w:noProof/>
      </w:rPr>
      <w:t>2</w:t>
    </w:r>
    <w:r>
      <w:rPr>
        <w:rStyle w:val="Oldalszm"/>
      </w:rPr>
      <w:fldChar w:fldCharType="end"/>
    </w:r>
  </w:p>
  <w:p w:rsidR="00EF18A3" w:rsidRDefault="00EF18A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53"/>
    <w:multiLevelType w:val="hybridMultilevel"/>
    <w:tmpl w:val="23361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222"/>
    <w:multiLevelType w:val="multilevel"/>
    <w:tmpl w:val="7138E4F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>
    <w:nsid w:val="068D0ADF"/>
    <w:multiLevelType w:val="hybridMultilevel"/>
    <w:tmpl w:val="59CA2DA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566E3F"/>
    <w:multiLevelType w:val="hybridMultilevel"/>
    <w:tmpl w:val="7C78683E"/>
    <w:lvl w:ilvl="0" w:tplc="A7B42D3A">
      <w:start w:val="2005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8F03199"/>
    <w:multiLevelType w:val="multilevel"/>
    <w:tmpl w:val="040E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">
    <w:nsid w:val="39F12138"/>
    <w:multiLevelType w:val="hybridMultilevel"/>
    <w:tmpl w:val="45BCB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5305C"/>
    <w:multiLevelType w:val="hybridMultilevel"/>
    <w:tmpl w:val="03E23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A62B4"/>
    <w:multiLevelType w:val="hybridMultilevel"/>
    <w:tmpl w:val="A3B847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B3922"/>
    <w:multiLevelType w:val="multilevel"/>
    <w:tmpl w:val="32401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0B12E69"/>
    <w:multiLevelType w:val="multilevel"/>
    <w:tmpl w:val="675CA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94C1C2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11F08"/>
    <w:rsid w:val="00010B59"/>
    <w:rsid w:val="000354A5"/>
    <w:rsid w:val="00043860"/>
    <w:rsid w:val="0008444A"/>
    <w:rsid w:val="000C66FE"/>
    <w:rsid w:val="000F404F"/>
    <w:rsid w:val="00111F08"/>
    <w:rsid w:val="00137D5F"/>
    <w:rsid w:val="001B1F8F"/>
    <w:rsid w:val="001D3443"/>
    <w:rsid w:val="00207A57"/>
    <w:rsid w:val="0023305A"/>
    <w:rsid w:val="00245C7D"/>
    <w:rsid w:val="002568E3"/>
    <w:rsid w:val="002757A8"/>
    <w:rsid w:val="00283C97"/>
    <w:rsid w:val="003F21AA"/>
    <w:rsid w:val="00436009"/>
    <w:rsid w:val="00464C1C"/>
    <w:rsid w:val="004A5246"/>
    <w:rsid w:val="004C296D"/>
    <w:rsid w:val="004C2D36"/>
    <w:rsid w:val="004C3B66"/>
    <w:rsid w:val="00514151"/>
    <w:rsid w:val="00527783"/>
    <w:rsid w:val="00594686"/>
    <w:rsid w:val="005C0700"/>
    <w:rsid w:val="00621C7B"/>
    <w:rsid w:val="006639FE"/>
    <w:rsid w:val="006C3EEA"/>
    <w:rsid w:val="006E1D0E"/>
    <w:rsid w:val="00777FDD"/>
    <w:rsid w:val="007D0B52"/>
    <w:rsid w:val="007F5EFC"/>
    <w:rsid w:val="00801318"/>
    <w:rsid w:val="0087157A"/>
    <w:rsid w:val="0088250B"/>
    <w:rsid w:val="008B3119"/>
    <w:rsid w:val="009273CB"/>
    <w:rsid w:val="009545B9"/>
    <w:rsid w:val="0097629A"/>
    <w:rsid w:val="0099111E"/>
    <w:rsid w:val="009A7943"/>
    <w:rsid w:val="009C66BB"/>
    <w:rsid w:val="009E69B2"/>
    <w:rsid w:val="00A13D28"/>
    <w:rsid w:val="00A33115"/>
    <w:rsid w:val="00A75DEB"/>
    <w:rsid w:val="00A841C8"/>
    <w:rsid w:val="00B02551"/>
    <w:rsid w:val="00B1329C"/>
    <w:rsid w:val="00B2425D"/>
    <w:rsid w:val="00B36824"/>
    <w:rsid w:val="00B4518F"/>
    <w:rsid w:val="00B60E7A"/>
    <w:rsid w:val="00B9136C"/>
    <w:rsid w:val="00BA0675"/>
    <w:rsid w:val="00BC36C4"/>
    <w:rsid w:val="00BF6F38"/>
    <w:rsid w:val="00C06AE9"/>
    <w:rsid w:val="00C44E55"/>
    <w:rsid w:val="00C91025"/>
    <w:rsid w:val="00C9186E"/>
    <w:rsid w:val="00CB6785"/>
    <w:rsid w:val="00D163F4"/>
    <w:rsid w:val="00D4312A"/>
    <w:rsid w:val="00DC2621"/>
    <w:rsid w:val="00DE3877"/>
    <w:rsid w:val="00E146AD"/>
    <w:rsid w:val="00E6392F"/>
    <w:rsid w:val="00E871E1"/>
    <w:rsid w:val="00EA4152"/>
    <w:rsid w:val="00EC0132"/>
    <w:rsid w:val="00ED0506"/>
    <w:rsid w:val="00EF0400"/>
    <w:rsid w:val="00EF18A3"/>
    <w:rsid w:val="00FC5CF4"/>
    <w:rsid w:val="00FD26AB"/>
    <w:rsid w:val="00FE3E3C"/>
    <w:rsid w:val="00FE3FDC"/>
    <w:rsid w:val="00FF3961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9A794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777FD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77FDD"/>
  </w:style>
  <w:style w:type="paragraph" w:styleId="lfej">
    <w:name w:val="header"/>
    <w:basedOn w:val="Norml"/>
    <w:rsid w:val="004C296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C296D"/>
  </w:style>
  <w:style w:type="character" w:styleId="Kiemels2">
    <w:name w:val="Strong"/>
    <w:qFormat/>
    <w:rsid w:val="00BC36C4"/>
    <w:rPr>
      <w:b/>
      <w:bCs/>
    </w:rPr>
  </w:style>
  <w:style w:type="character" w:customStyle="1" w:styleId="Cmsor2Char">
    <w:name w:val="Címsor 2 Char"/>
    <w:link w:val="Cmsor2"/>
    <w:uiPriority w:val="9"/>
    <w:rsid w:val="00DC2621"/>
    <w:rPr>
      <w:b/>
      <w:bCs/>
      <w:sz w:val="36"/>
      <w:szCs w:val="36"/>
    </w:rPr>
  </w:style>
  <w:style w:type="character" w:styleId="Kiemels">
    <w:name w:val="Emphasis"/>
    <w:uiPriority w:val="20"/>
    <w:qFormat/>
    <w:rsid w:val="00DC2621"/>
    <w:rPr>
      <w:i/>
      <w:iCs/>
    </w:rPr>
  </w:style>
  <w:style w:type="paragraph" w:styleId="NormlWeb">
    <w:name w:val="Normal (Web)"/>
    <w:basedOn w:val="Norml"/>
    <w:unhideWhenUsed/>
    <w:rsid w:val="007D0B52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ps.arcanum.hu/ethnografia/a111126.htm?v=pdf&amp;a=pdfdata&amp;id=Ethnografia_1972_083&amp;pg=0&amp;lang=hun#pg=391&amp;zoom=f&amp;l=s" TargetMode="External"/><Relationship Id="rId18" Type="http://schemas.openxmlformats.org/officeDocument/2006/relationships/hyperlink" Target="http://mnytud.arts.klte.hu/szleng/tanulmanyok/mny-nyr/balazs_geza1988d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prajz.hu/madok/jelenkorkutatas.pdf" TargetMode="External"/><Relationship Id="rId17" Type="http://schemas.openxmlformats.org/officeDocument/2006/relationships/hyperlink" Target="http://kulter.hu/2011/05/ezt-az-sms-t-kifejezetten-csak-azert-irtam-hogy-legyen-egy-ilyen-sms-e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lter.hu/2011/05/ezt-az-sms-t-kifejezetten-csak-azert-irtam-hogy-legyen-egy-ilyen-sms-e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rajz.hu/madok/jelenkorkutat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prajz.hu/tartalom.php?menu2=113" TargetMode="External"/><Relationship Id="rId10" Type="http://schemas.openxmlformats.org/officeDocument/2006/relationships/hyperlink" Target="http://www.neprajz.hu/madok/kollekt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prajz.hu/madok/kollekt.pdf" TargetMode="External"/><Relationship Id="rId14" Type="http://schemas.openxmlformats.org/officeDocument/2006/relationships/hyperlink" Target="http://www.neprajz.hu/tartalom.php?menu2=1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272C-4839-4F89-B935-1D868AE7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9955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Néprajzi jelenkutatás: modern folklór, népművészet</vt:lpstr>
    </vt:vector>
  </TitlesOfParts>
  <Company>miskola</Company>
  <LinksUpToDate>false</LinksUpToDate>
  <CharactersWithSpaces>11375</CharactersWithSpaces>
  <SharedDoc>false</SharedDoc>
  <HLinks>
    <vt:vector size="60" baseType="variant">
      <vt:variant>
        <vt:i4>2621459</vt:i4>
      </vt:variant>
      <vt:variant>
        <vt:i4>30</vt:i4>
      </vt:variant>
      <vt:variant>
        <vt:i4>0</vt:i4>
      </vt:variant>
      <vt:variant>
        <vt:i4>5</vt:i4>
      </vt:variant>
      <vt:variant>
        <vt:lpwstr>http://mnytud.arts.klte.hu/szleng/tanulmanyok/mny-nyr/balazs_geza1988d.pdf</vt:lpwstr>
      </vt:variant>
      <vt:variant>
        <vt:lpwstr/>
      </vt:variant>
      <vt:variant>
        <vt:i4>393236</vt:i4>
      </vt:variant>
      <vt:variant>
        <vt:i4>27</vt:i4>
      </vt:variant>
      <vt:variant>
        <vt:i4>0</vt:i4>
      </vt:variant>
      <vt:variant>
        <vt:i4>5</vt:i4>
      </vt:variant>
      <vt:variant>
        <vt:lpwstr>http://kulter.hu/2011/05/ezt-az-sms-t-kifejezetten-csak-azert-irtam-hogy-legyen-egy-ilyen-sms-ed/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http://kulter.hu/2011/05/ezt-az-sms-t-kifejezetten-csak-azert-irtam-hogy-legyen-egy-ilyen-sms-ed/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http://www.neprajz.hu/tartalom.php?menu2=113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http://www.neprajz.hu/tartalom.php?menu2=113</vt:lpwstr>
      </vt:variant>
      <vt:variant>
        <vt:lpwstr/>
      </vt:variant>
      <vt:variant>
        <vt:i4>3145762</vt:i4>
      </vt:variant>
      <vt:variant>
        <vt:i4>15</vt:i4>
      </vt:variant>
      <vt:variant>
        <vt:i4>0</vt:i4>
      </vt:variant>
      <vt:variant>
        <vt:i4>5</vt:i4>
      </vt:variant>
      <vt:variant>
        <vt:lpwstr>http://apps.arcanum.hu/ethnografia/a111126.htm?v=pdf&amp;a=pdfdata&amp;id=Ethnografia_1972_083&amp;pg=0&amp;lang=hun</vt:lpwstr>
      </vt:variant>
      <vt:variant>
        <vt:lpwstr>pg=391&amp;zoom=f&amp;l=s</vt:lpwstr>
      </vt:variant>
      <vt:variant>
        <vt:i4>7209083</vt:i4>
      </vt:variant>
      <vt:variant>
        <vt:i4>12</vt:i4>
      </vt:variant>
      <vt:variant>
        <vt:i4>0</vt:i4>
      </vt:variant>
      <vt:variant>
        <vt:i4>5</vt:i4>
      </vt:variant>
      <vt:variant>
        <vt:lpwstr>http://www.neprajz.hu/madok/jelenkorkutatas.pdf</vt:lpwstr>
      </vt:variant>
      <vt:variant>
        <vt:lpwstr/>
      </vt:variant>
      <vt:variant>
        <vt:i4>7209083</vt:i4>
      </vt:variant>
      <vt:variant>
        <vt:i4>9</vt:i4>
      </vt:variant>
      <vt:variant>
        <vt:i4>0</vt:i4>
      </vt:variant>
      <vt:variant>
        <vt:i4>5</vt:i4>
      </vt:variant>
      <vt:variant>
        <vt:lpwstr>http://www.neprajz.hu/madok/jelenkorkutatas.pdf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http://www.neprajz.hu/madok/kollekt.pdf</vt:lpwstr>
      </vt:variant>
      <vt:variant>
        <vt:lpwstr/>
      </vt:variant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http://www.neprajz.hu/madok/kollekt.pdf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Néprajzi jelenkutatás: modern folklór, népművészet</dc:title>
  <dc:creator>z.vasvari</dc:creator>
  <cp:lastModifiedBy>István</cp:lastModifiedBy>
  <cp:revision>2</cp:revision>
  <cp:lastPrinted>2015-06-09T08:40:00Z</cp:lastPrinted>
  <dcterms:created xsi:type="dcterms:W3CDTF">2017-09-28T19:24:00Z</dcterms:created>
  <dcterms:modified xsi:type="dcterms:W3CDTF">2017-09-28T19:24:00Z</dcterms:modified>
</cp:coreProperties>
</file>